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FC" w:rsidRDefault="00F91DFC">
      <w:pPr>
        <w:pStyle w:val="ConsPlusTitle"/>
        <w:jc w:val="center"/>
      </w:pPr>
      <w:r>
        <w:t>ПРАВИТЕЛЬСТВО РОССИЙСКОЙ ФЕДЕРАЦИИ</w:t>
      </w:r>
    </w:p>
    <w:p w:rsidR="00F91DFC" w:rsidRDefault="00F91DFC">
      <w:pPr>
        <w:pStyle w:val="ConsPlusTitle"/>
        <w:jc w:val="center"/>
      </w:pPr>
    </w:p>
    <w:p w:rsidR="00F91DFC" w:rsidRDefault="00F91DFC">
      <w:pPr>
        <w:pStyle w:val="ConsPlusTitle"/>
        <w:jc w:val="center"/>
      </w:pPr>
      <w:r>
        <w:t>ПОСТАНОВЛЕНИЕ</w:t>
      </w:r>
    </w:p>
    <w:p w:rsidR="00F91DFC" w:rsidRDefault="00F91DFC">
      <w:pPr>
        <w:pStyle w:val="ConsPlusTitle"/>
        <w:jc w:val="center"/>
      </w:pPr>
      <w:r>
        <w:t>от 15 апреля 2011 г. N 272</w:t>
      </w:r>
    </w:p>
    <w:p w:rsidR="00F91DFC" w:rsidRDefault="00F91DFC">
      <w:pPr>
        <w:pStyle w:val="ConsPlusTitle"/>
        <w:jc w:val="center"/>
      </w:pPr>
    </w:p>
    <w:p w:rsidR="00F91DFC" w:rsidRDefault="00F91DFC">
      <w:pPr>
        <w:pStyle w:val="ConsPlusTitle"/>
        <w:jc w:val="center"/>
      </w:pPr>
      <w:r>
        <w:t>ОБ УТВЕРЖДЕНИИ ПРАВИЛ</w:t>
      </w:r>
    </w:p>
    <w:p w:rsidR="00F91DFC" w:rsidRDefault="00F91DFC">
      <w:pPr>
        <w:pStyle w:val="ConsPlusTitle"/>
        <w:jc w:val="center"/>
      </w:pPr>
      <w:r>
        <w:t>ПЕРЕВОЗОК ГРУЗОВ АВТОМОБИЛЬНЫМ ТРАНСПОРТОМ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r>
        <w:rPr>
          <w:color w:val="0000FF"/>
        </w:rPr>
        <w:t>N 1208</w:t>
      </w:r>
      <w:r>
        <w:t>,</w:t>
      </w:r>
      <w:proofErr w:type="gramEnd"/>
    </w:p>
    <w:p w:rsidR="00F91DFC" w:rsidRDefault="00F91DFC">
      <w:pPr>
        <w:pStyle w:val="ConsPlusNormal"/>
        <w:jc w:val="center"/>
      </w:pPr>
      <w:r>
        <w:t xml:space="preserve">от 09.01.2014 </w:t>
      </w:r>
      <w:r>
        <w:rPr>
          <w:color w:val="0000FF"/>
        </w:rPr>
        <w:t>N 12</w:t>
      </w:r>
      <w:r>
        <w:t xml:space="preserve"> (ред. 18.05.2015), от 03.12.2015 </w:t>
      </w:r>
      <w:r>
        <w:rPr>
          <w:color w:val="0000FF"/>
        </w:rPr>
        <w:t>N 1311</w:t>
      </w:r>
      <w:r>
        <w:t>,</w:t>
      </w:r>
    </w:p>
    <w:p w:rsidR="00F91DFC" w:rsidRDefault="00F91DFC">
      <w:pPr>
        <w:pStyle w:val="ConsPlusNormal"/>
        <w:jc w:val="center"/>
      </w:pPr>
      <w:r>
        <w:t xml:space="preserve">от 24.11.2016 </w:t>
      </w:r>
      <w:r>
        <w:rPr>
          <w:color w:val="0000FF"/>
        </w:rPr>
        <w:t>N 1233</w:t>
      </w:r>
      <w:r>
        <w:t xml:space="preserve">, от 22.12.2016 </w:t>
      </w:r>
      <w:r>
        <w:rPr>
          <w:color w:val="0000FF"/>
        </w:rPr>
        <w:t>N 1442</w:t>
      </w:r>
      <w:r>
        <w:t>,</w:t>
      </w:r>
    </w:p>
    <w:p w:rsidR="00F91DFC" w:rsidRDefault="00F91DFC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Апелляционным </w:t>
      </w:r>
      <w:r>
        <w:rPr>
          <w:color w:val="0000FF"/>
        </w:rPr>
        <w:t>определением</w:t>
      </w:r>
      <w:r>
        <w:t xml:space="preserve"> Верховного Суда РФ</w:t>
      </w:r>
    </w:p>
    <w:p w:rsidR="00F91DFC" w:rsidRDefault="00F91DFC">
      <w:pPr>
        <w:pStyle w:val="ConsPlusNormal"/>
        <w:jc w:val="center"/>
      </w:pPr>
      <w:r>
        <w:t>от 17.05.2016 N АПЛ16-142)</w:t>
      </w:r>
    </w:p>
    <w:p w:rsidR="00F91DFC" w:rsidRDefault="00F91DFC">
      <w:pPr>
        <w:pStyle w:val="ConsPlusNormal"/>
        <w:jc w:val="center"/>
      </w:pPr>
    </w:p>
    <w:p w:rsidR="00F91DFC" w:rsidRDefault="00F91DFC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3</w:t>
      </w:r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F91DFC" w:rsidRDefault="00F91DFC">
      <w:pPr>
        <w:pStyle w:val="ConsPlusNormal"/>
        <w:ind w:firstLine="540"/>
        <w:jc w:val="both"/>
      </w:pPr>
      <w:r>
        <w:t xml:space="preserve">1. Утвердить прилагаемые </w:t>
      </w:r>
      <w:r>
        <w:rPr>
          <w:color w:val="0000FF"/>
        </w:rPr>
        <w:t>Правила</w:t>
      </w:r>
      <w:r>
        <w:t xml:space="preserve"> перевозок грузов автомобильным транспортом.</w:t>
      </w:r>
    </w:p>
    <w:p w:rsidR="00F91DFC" w:rsidRDefault="00F91DFC">
      <w:pPr>
        <w:pStyle w:val="ConsPlusNormal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r>
        <w:rPr>
          <w:color w:val="0000FF"/>
        </w:rPr>
        <w:t>пунктов 3</w:t>
      </w:r>
      <w:r>
        <w:t xml:space="preserve"> и </w:t>
      </w:r>
      <w:r>
        <w:rPr>
          <w:color w:val="0000FF"/>
        </w:rPr>
        <w:t>4</w:t>
      </w:r>
      <w:r>
        <w:t xml:space="preserve"> Правил, утвержденных настоящим Постановлением. </w:t>
      </w:r>
      <w:r>
        <w:rPr>
          <w:color w:val="0000FF"/>
        </w:rPr>
        <w:t>Пункты 3</w:t>
      </w:r>
      <w:r>
        <w:t xml:space="preserve"> и </w:t>
      </w:r>
      <w:r>
        <w:rPr>
          <w:color w:val="0000FF"/>
        </w:rPr>
        <w:t>4</w:t>
      </w:r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F91DFC" w:rsidRDefault="00F91DF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r>
        <w:rPr>
          <w:color w:val="0000FF"/>
        </w:rPr>
        <w:t>пункта 3</w:t>
      </w:r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r>
        <w:rPr>
          <w:color w:val="0000FF"/>
        </w:rPr>
        <w:t>правилами</w:t>
      </w:r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r>
        <w:rPr>
          <w:color w:val="0000FF"/>
        </w:rPr>
        <w:t>Постановления</w:t>
      </w:r>
      <w:r>
        <w:t xml:space="preserve"> Правительства Российской Федерации от 23 апреля 1994 г. N 372.</w:t>
      </w:r>
      <w:proofErr w:type="gramEnd"/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  <w:r>
        <w:t>Председатель Правительства</w:t>
      </w:r>
    </w:p>
    <w:p w:rsidR="00F91DFC" w:rsidRDefault="00F91DFC">
      <w:pPr>
        <w:pStyle w:val="ConsPlusNormal"/>
        <w:jc w:val="right"/>
      </w:pPr>
      <w:r>
        <w:t>Российской Федерации</w:t>
      </w:r>
    </w:p>
    <w:p w:rsidR="00F91DFC" w:rsidRDefault="00F91DFC">
      <w:pPr>
        <w:pStyle w:val="ConsPlusNormal"/>
        <w:jc w:val="right"/>
      </w:pPr>
      <w:r>
        <w:t>В.ПУТИН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</w:p>
    <w:p w:rsidR="00F25CC8" w:rsidRDefault="00F25C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jc w:val="right"/>
      </w:pPr>
      <w:r>
        <w:lastRenderedPageBreak/>
        <w:t>Утверждены</w:t>
      </w:r>
    </w:p>
    <w:p w:rsidR="00F91DFC" w:rsidRDefault="00F91DFC">
      <w:pPr>
        <w:pStyle w:val="ConsPlusNormal"/>
        <w:jc w:val="right"/>
      </w:pPr>
      <w:r>
        <w:t>Постановлением Правительства</w:t>
      </w:r>
    </w:p>
    <w:p w:rsidR="00F91DFC" w:rsidRDefault="00F91DFC">
      <w:pPr>
        <w:pStyle w:val="ConsPlusNormal"/>
        <w:jc w:val="right"/>
      </w:pPr>
      <w:r>
        <w:t>Российской Федерации</w:t>
      </w:r>
    </w:p>
    <w:p w:rsidR="00F91DFC" w:rsidRDefault="00F91DFC">
      <w:pPr>
        <w:pStyle w:val="ConsPlusNormal"/>
        <w:jc w:val="right"/>
      </w:pPr>
      <w:r>
        <w:t>от 15 апреля 2011 г. N 272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Title"/>
        <w:jc w:val="center"/>
      </w:pPr>
      <w:bookmarkStart w:id="0" w:name="P33"/>
      <w:bookmarkEnd w:id="0"/>
      <w:r>
        <w:t>ПРАВИЛА</w:t>
      </w:r>
    </w:p>
    <w:p w:rsidR="00F91DFC" w:rsidRDefault="00F91DFC">
      <w:pPr>
        <w:pStyle w:val="ConsPlusTitle"/>
        <w:jc w:val="center"/>
      </w:pPr>
      <w:r>
        <w:t>ПЕРЕВОЗОК ГРУЗОВ АВТОМОБИЛЬНЫМ ТРАНСПОРТОМ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r>
        <w:rPr>
          <w:color w:val="0000FF"/>
        </w:rPr>
        <w:t>N 1208</w:t>
      </w:r>
      <w:r>
        <w:t>,</w:t>
      </w:r>
      <w:proofErr w:type="gramEnd"/>
    </w:p>
    <w:p w:rsidR="00F91DFC" w:rsidRDefault="00F91DFC">
      <w:pPr>
        <w:pStyle w:val="ConsPlusNormal"/>
        <w:jc w:val="center"/>
      </w:pPr>
      <w:r>
        <w:t xml:space="preserve">от 09.01.2014 </w:t>
      </w:r>
      <w:r>
        <w:rPr>
          <w:color w:val="0000FF"/>
        </w:rPr>
        <w:t>N 12</w:t>
      </w:r>
      <w:r>
        <w:t xml:space="preserve"> (ред. 18.05.2015), от 03.12.2015 </w:t>
      </w:r>
      <w:r>
        <w:rPr>
          <w:color w:val="0000FF"/>
        </w:rPr>
        <w:t>N 1311</w:t>
      </w:r>
      <w:r>
        <w:t>,</w:t>
      </w:r>
    </w:p>
    <w:p w:rsidR="00F91DFC" w:rsidRDefault="00F91DFC">
      <w:pPr>
        <w:pStyle w:val="ConsPlusNormal"/>
        <w:jc w:val="center"/>
      </w:pPr>
      <w:r>
        <w:t xml:space="preserve">от 24.11.2016 </w:t>
      </w:r>
      <w:r>
        <w:rPr>
          <w:color w:val="0000FF"/>
        </w:rPr>
        <w:t>N 1233</w:t>
      </w:r>
      <w:r>
        <w:t xml:space="preserve">, от 22.12.2016 </w:t>
      </w:r>
      <w:r>
        <w:rPr>
          <w:color w:val="0000FF"/>
        </w:rPr>
        <w:t>N 1442</w:t>
      </w:r>
      <w:r>
        <w:t>)</w:t>
      </w:r>
    </w:p>
    <w:p w:rsidR="00F91DFC" w:rsidRDefault="00F91DFC">
      <w:pPr>
        <w:pStyle w:val="ConsPlusNormal"/>
        <w:jc w:val="center"/>
      </w:pPr>
    </w:p>
    <w:p w:rsidR="00F91DFC" w:rsidRDefault="00F91DFC">
      <w:pPr>
        <w:pStyle w:val="ConsPlusNormal"/>
        <w:jc w:val="center"/>
      </w:pPr>
      <w:r>
        <w:t>I. Общие положения</w:t>
      </w:r>
    </w:p>
    <w:p w:rsidR="00F91DFC" w:rsidRDefault="00F91DFC">
      <w:pPr>
        <w:pStyle w:val="ConsPlusNormal"/>
        <w:jc w:val="center"/>
      </w:pPr>
    </w:p>
    <w:p w:rsidR="00F91DFC" w:rsidRDefault="00F91DFC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F91DFC" w:rsidRDefault="00F91DFC">
      <w:pPr>
        <w:pStyle w:val="ConsPlusNormal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F91DFC" w:rsidRDefault="00F91DFC">
      <w:pPr>
        <w:pStyle w:val="ConsPlusNormal"/>
        <w:ind w:firstLine="540"/>
        <w:jc w:val="both"/>
      </w:pPr>
      <w:bookmarkStart w:id="1" w:name="P44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r>
        <w:rPr>
          <w:color w:val="0000FF"/>
        </w:rPr>
        <w:t>соглашения</w:t>
      </w:r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F91DFC" w:rsidRDefault="00F91DFC">
      <w:pPr>
        <w:pStyle w:val="ConsPlusNormal"/>
        <w:ind w:firstLine="540"/>
        <w:jc w:val="both"/>
      </w:pPr>
      <w:bookmarkStart w:id="2" w:name="P45"/>
      <w:bookmarkEnd w:id="2"/>
      <w:r>
        <w:t xml:space="preserve">4. </w:t>
      </w:r>
      <w:proofErr w:type="gramStart"/>
      <w: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F91DFC" w:rsidRDefault="00F91DFC">
      <w:pPr>
        <w:pStyle w:val="ConsPlusNormal"/>
        <w:ind w:firstLine="540"/>
        <w:jc w:val="both"/>
      </w:pPr>
      <w:r>
        <w:t>5. В настоящих Правилах используются следующие понятия:</w:t>
      </w:r>
    </w:p>
    <w:p w:rsidR="00F91DFC" w:rsidRDefault="00F91DFC">
      <w:pPr>
        <w:pStyle w:val="ConsPlusNormal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F91DFC" w:rsidRDefault="00F91DFC">
      <w:pPr>
        <w:pStyle w:val="ConsPlusNormal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F91DFC" w:rsidRDefault="00F91DFC">
      <w:pPr>
        <w:pStyle w:val="ConsPlusNormal"/>
        <w:ind w:firstLine="540"/>
        <w:jc w:val="both"/>
      </w:pPr>
      <w:r>
        <w:t>"грузовое место" - материальный объект, принятый для перевозки;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ind w:firstLine="540"/>
        <w:jc w:val="both"/>
      </w:pPr>
      <w: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r>
        <w:rPr>
          <w:color w:val="0000FF"/>
        </w:rPr>
        <w:t>приложению N 1</w:t>
      </w:r>
      <w:r>
        <w:t xml:space="preserve"> или допустимые осевые нагрузки транспортных средств согласно </w:t>
      </w:r>
      <w:r>
        <w:rPr>
          <w:color w:val="0000FF"/>
        </w:rPr>
        <w:t>приложению N 2</w:t>
      </w:r>
      <w:r>
        <w:t>;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09.01.2014 N 12)</w:t>
      </w:r>
    </w:p>
    <w:p w:rsidR="00F91DFC" w:rsidRDefault="00F91DFC">
      <w:pPr>
        <w:pStyle w:val="ConsPlusNormal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r>
        <w:rPr>
          <w:color w:val="0000FF"/>
        </w:rPr>
        <w:t>приложению N 3</w:t>
      </w:r>
      <w:r>
        <w:t>;</w:t>
      </w:r>
    </w:p>
    <w:p w:rsidR="00F91DFC" w:rsidRDefault="00F91DFC">
      <w:pPr>
        <w:pStyle w:val="ConsPlusNormal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r>
        <w:t>II. Заключение договора перевозки груза, договора</w:t>
      </w:r>
    </w:p>
    <w:p w:rsidR="00F91DFC" w:rsidRDefault="00F91DFC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r>
        <w:rPr>
          <w:color w:val="0000FF"/>
        </w:rPr>
        <w:t>пункте 13</w:t>
      </w:r>
      <w:r>
        <w:t xml:space="preserve"> настоящих Правил.</w:t>
      </w:r>
    </w:p>
    <w:p w:rsidR="00F91DFC" w:rsidRDefault="00F91DFC">
      <w:pPr>
        <w:pStyle w:val="ConsPlusNormal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r>
        <w:rPr>
          <w:color w:val="0000FF"/>
        </w:rPr>
        <w:t>приложению N 4</w:t>
      </w:r>
      <w:r>
        <w:t xml:space="preserve"> (далее - транспортная накладная).</w:t>
      </w:r>
    </w:p>
    <w:p w:rsidR="00F91DFC" w:rsidRDefault="00F91DFC">
      <w:pPr>
        <w:pStyle w:val="ConsPlusNormal"/>
        <w:ind w:firstLine="540"/>
        <w:jc w:val="both"/>
      </w:pPr>
      <w:r>
        <w:lastRenderedPageBreak/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F91DFC" w:rsidRDefault="00F91DFC">
      <w:pPr>
        <w:pStyle w:val="ConsPlusNormal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r>
        <w:rPr>
          <w:color w:val="0000FF"/>
        </w:rPr>
        <w:t>пункты 8</w:t>
      </w:r>
      <w:r>
        <w:t xml:space="preserve"> - </w:t>
      </w:r>
      <w:r>
        <w:rPr>
          <w:color w:val="0000FF"/>
        </w:rPr>
        <w:t>11</w:t>
      </w:r>
      <w:r>
        <w:t xml:space="preserve">, </w:t>
      </w:r>
      <w:r>
        <w:rPr>
          <w:color w:val="0000FF"/>
        </w:rPr>
        <w:t>13</w:t>
      </w:r>
      <w:r>
        <w:t xml:space="preserve">, </w:t>
      </w:r>
      <w:r>
        <w:rPr>
          <w:color w:val="0000FF"/>
        </w:rPr>
        <w:t>15</w:t>
      </w:r>
      <w:r>
        <w:t xml:space="preserve"> и </w:t>
      </w:r>
      <w:r>
        <w:rPr>
          <w:color w:val="0000FF"/>
        </w:rPr>
        <w:t>16</w:t>
      </w:r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r>
        <w:rPr>
          <w:color w:val="0000FF"/>
        </w:rPr>
        <w:t>пункте 13</w:t>
      </w:r>
      <w:r>
        <w:t xml:space="preserve"> транспортной накладной при необходимости информацию о номере, дате и сроке действия специального </w:t>
      </w:r>
      <w:r>
        <w:rPr>
          <w:color w:val="0000FF"/>
        </w:rPr>
        <w:t>разрешения</w:t>
      </w:r>
      <w:r>
        <w:t>, а также о маршруте перевозки такого груза.</w:t>
      </w:r>
    </w:p>
    <w:p w:rsidR="00F91DFC" w:rsidRDefault="00F91DFC">
      <w:pPr>
        <w:pStyle w:val="ConsPlusNormal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F91DFC" w:rsidRDefault="00F91DFC">
      <w:pPr>
        <w:pStyle w:val="ConsPlusNormal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F91DFC" w:rsidRDefault="00F91DFC">
      <w:pPr>
        <w:pStyle w:val="ConsPlusNormal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ind w:firstLine="540"/>
        <w:jc w:val="both"/>
      </w:pPr>
      <w:r>
        <w:t xml:space="preserve">Любые исправления заверяются </w:t>
      </w:r>
      <w:proofErr w:type="gramStart"/>
      <w:r>
        <w:t>подписями</w:t>
      </w:r>
      <w:proofErr w:type="gramEnd"/>
      <w:r>
        <w:t xml:space="preserve"> как грузоотправителя, так и перевозчика или их уполномоченными лицами.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F91DFC" w:rsidRDefault="00F91DFC">
      <w:pPr>
        <w:pStyle w:val="ConsPlusNormal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r>
        <w:rPr>
          <w:color w:val="0000FF"/>
        </w:rPr>
        <w:t>законом</w:t>
      </w:r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F91DFC" w:rsidRDefault="00F91DFC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F91DFC" w:rsidRDefault="00F91DFC">
      <w:pPr>
        <w:pStyle w:val="ConsPlusNormal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r>
        <w:rPr>
          <w:color w:val="0000FF"/>
        </w:rPr>
        <w:t>пункте 5</w:t>
      </w:r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F91DFC" w:rsidRDefault="00F91DFC">
      <w:pPr>
        <w:pStyle w:val="ConsPlusNormal"/>
        <w:ind w:firstLine="540"/>
        <w:jc w:val="both"/>
      </w:pPr>
      <w:bookmarkStart w:id="3" w:name="P73"/>
      <w:bookmarkEnd w:id="3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r>
        <w:rPr>
          <w:color w:val="0000FF"/>
        </w:rPr>
        <w:t>приложению N 5</w:t>
      </w:r>
      <w:r>
        <w:t xml:space="preserve"> (далее - заказ-наряд).</w:t>
      </w:r>
      <w:proofErr w:type="gramEnd"/>
    </w:p>
    <w:p w:rsidR="00F91DFC" w:rsidRDefault="00F91DFC">
      <w:pPr>
        <w:pStyle w:val="ConsPlusNormal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F91DFC" w:rsidRDefault="00F91DFC">
      <w:pPr>
        <w:pStyle w:val="ConsPlusNormal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r>
        <w:rPr>
          <w:color w:val="0000FF"/>
        </w:rPr>
        <w:t>пункты 2</w:t>
      </w:r>
      <w:r>
        <w:t xml:space="preserve">, </w:t>
      </w:r>
      <w:r>
        <w:rPr>
          <w:color w:val="0000FF"/>
        </w:rPr>
        <w:t>8</w:t>
      </w:r>
      <w:r>
        <w:t xml:space="preserve"> - </w:t>
      </w:r>
      <w:r>
        <w:rPr>
          <w:color w:val="0000FF"/>
        </w:rPr>
        <w:t>10</w:t>
      </w:r>
      <w:r>
        <w:t xml:space="preserve">, </w:t>
      </w:r>
      <w:r>
        <w:rPr>
          <w:color w:val="0000FF"/>
        </w:rPr>
        <w:t>12</w:t>
      </w:r>
      <w:r>
        <w:t xml:space="preserve"> - </w:t>
      </w:r>
      <w:r>
        <w:rPr>
          <w:color w:val="0000FF"/>
        </w:rPr>
        <w:t>14</w:t>
      </w:r>
      <w:r>
        <w:t xml:space="preserve"> (в части фрахтовщика) заказа-наряда.</w:t>
      </w:r>
    </w:p>
    <w:p w:rsidR="00F91DFC" w:rsidRDefault="00F91DFC">
      <w:pPr>
        <w:pStyle w:val="ConsPlusNormal"/>
        <w:ind w:firstLine="540"/>
        <w:jc w:val="both"/>
      </w:pPr>
      <w:r>
        <w:t xml:space="preserve">15. При подаче фрахтовщику заказа-наряда фрахтователь заполняет </w:t>
      </w:r>
      <w:r>
        <w:rPr>
          <w:color w:val="0000FF"/>
        </w:rPr>
        <w:t>пункты 1</w:t>
      </w:r>
      <w:r>
        <w:t xml:space="preserve">, </w:t>
      </w:r>
      <w:r>
        <w:rPr>
          <w:color w:val="0000FF"/>
        </w:rPr>
        <w:t>3</w:t>
      </w:r>
      <w:r>
        <w:t xml:space="preserve"> - </w:t>
      </w:r>
      <w:r>
        <w:rPr>
          <w:color w:val="0000FF"/>
        </w:rPr>
        <w:t>7</w:t>
      </w:r>
      <w:r>
        <w:t xml:space="preserve"> и </w:t>
      </w:r>
      <w:r>
        <w:rPr>
          <w:color w:val="0000FF"/>
        </w:rPr>
        <w:t>14</w:t>
      </w:r>
      <w:r>
        <w:t xml:space="preserve"> заказа-наряда.</w:t>
      </w:r>
    </w:p>
    <w:p w:rsidR="00F91DFC" w:rsidRDefault="00F91DFC">
      <w:pPr>
        <w:pStyle w:val="ConsPlusNormal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r>
        <w:rPr>
          <w:color w:val="0000FF"/>
        </w:rPr>
        <w:t>графе 11</w:t>
      </w:r>
      <w:r>
        <w:t xml:space="preserve"> "Оговорки и замечания фрахтовщика" заказа-наряда.</w:t>
      </w:r>
    </w:p>
    <w:p w:rsidR="00F91DFC" w:rsidRDefault="00F91DFC">
      <w:pPr>
        <w:pStyle w:val="ConsPlusNormal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r>
        <w:rPr>
          <w:color w:val="0000FF"/>
        </w:rPr>
        <w:t>законом</w:t>
      </w:r>
      <w:r>
        <w:t xml:space="preserve"> и настоящими Правилами.</w:t>
      </w:r>
    </w:p>
    <w:p w:rsidR="00F91DFC" w:rsidRDefault="00F91DFC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F91DFC" w:rsidRDefault="00F91DFC">
      <w:pPr>
        <w:pStyle w:val="ConsPlusNormal"/>
        <w:ind w:firstLine="540"/>
        <w:jc w:val="both"/>
      </w:pPr>
      <w:r>
        <w:t xml:space="preserve"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</w:t>
      </w:r>
      <w:r>
        <w:lastRenderedPageBreak/>
        <w:t>счету за фрахтование транспортного средства для перевозки груза и направляется фрахтователю.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24.11.2016 N 1233)</w:t>
      </w:r>
    </w:p>
    <w:p w:rsidR="00F91DFC" w:rsidRDefault="00F91DFC">
      <w:pPr>
        <w:pStyle w:val="ConsPlusNormal"/>
        <w:ind w:firstLine="540"/>
        <w:jc w:val="both"/>
      </w:pPr>
      <w:r>
        <w:t xml:space="preserve">19. Любые исправления в заказе-наряде заверяются </w:t>
      </w:r>
      <w:proofErr w:type="gramStart"/>
      <w:r>
        <w:t>подписями</w:t>
      </w:r>
      <w:proofErr w:type="gramEnd"/>
      <w:r>
        <w:t xml:space="preserve"> как фрахтователя, так и фрахтовщика.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24.11.2016 N 1233)</w:t>
      </w:r>
    </w:p>
    <w:p w:rsidR="00F91DFC" w:rsidRDefault="00F91DFC">
      <w:pPr>
        <w:pStyle w:val="ConsPlusNormal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F91DFC" w:rsidRDefault="00F91DFC">
      <w:pPr>
        <w:pStyle w:val="ConsPlusNormal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r>
        <w:t>III. Предоставление транспортных средств</w:t>
      </w:r>
    </w:p>
    <w:p w:rsidR="00F91DFC" w:rsidRDefault="00F91DFC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F91DFC" w:rsidRDefault="00F91DFC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F91DFC" w:rsidRDefault="00F91DFC">
      <w:pPr>
        <w:pStyle w:val="ConsPlusNormal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F91DFC" w:rsidRDefault="00F91DFC">
      <w:pPr>
        <w:pStyle w:val="ConsPlusNormal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F91DFC" w:rsidRDefault="00F91DFC">
      <w:pPr>
        <w:pStyle w:val="ConsPlusNormal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r>
        <w:rPr>
          <w:color w:val="0000FF"/>
        </w:rPr>
        <w:t>пункте 12</w:t>
      </w:r>
      <w:r>
        <w:t xml:space="preserve"> транспортной накладной свои замечания и оговорки при приеме груза.</w:t>
      </w:r>
    </w:p>
    <w:p w:rsidR="00F91DFC" w:rsidRDefault="00F91DFC">
      <w:pPr>
        <w:pStyle w:val="ConsPlusNormal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r>
        <w:rPr>
          <w:color w:val="0000FF"/>
        </w:rPr>
        <w:t>пункте 11</w:t>
      </w:r>
      <w:r>
        <w:t xml:space="preserve"> заказа-наряда свои замечания и оговорки при подаче транспортного средства для перевозки груза.</w:t>
      </w:r>
    </w:p>
    <w:p w:rsidR="00F91DFC" w:rsidRDefault="00F91DFC">
      <w:pPr>
        <w:pStyle w:val="ConsPlusNormal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F91DFC" w:rsidRDefault="00F91DFC">
      <w:pPr>
        <w:pStyle w:val="ConsPlusNormal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F91DFC" w:rsidRDefault="00F91DFC">
      <w:pPr>
        <w:pStyle w:val="ConsPlusNormal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F91DFC" w:rsidRDefault="00F91DFC">
      <w:pPr>
        <w:pStyle w:val="ConsPlusNormal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F91DFC" w:rsidRDefault="00F91DFC">
      <w:pPr>
        <w:pStyle w:val="ConsPlusNormal"/>
        <w:ind w:firstLine="540"/>
        <w:jc w:val="both"/>
      </w:pPr>
      <w:r>
        <w:t xml:space="preserve">в) </w:t>
      </w:r>
      <w:proofErr w:type="spellStart"/>
      <w:r>
        <w:t>непредъявления</w:t>
      </w:r>
      <w:proofErr w:type="spellEnd"/>
      <w: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F91DFC" w:rsidRDefault="00F91DFC">
      <w:pPr>
        <w:pStyle w:val="ConsPlusNormal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F91DFC" w:rsidRDefault="00F91DFC">
      <w:pPr>
        <w:pStyle w:val="ConsPlusNormal"/>
        <w:ind w:firstLine="540"/>
        <w:jc w:val="both"/>
      </w:pPr>
      <w:r>
        <w:t xml:space="preserve">а) 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ind w:firstLine="540"/>
        <w:jc w:val="both"/>
      </w:pPr>
      <w:r>
        <w:t xml:space="preserve">б) при перевозке груза в таре или упаковке груз маркирован в соответствии с установленными </w:t>
      </w:r>
      <w:r>
        <w:lastRenderedPageBreak/>
        <w:t>требованиями;</w:t>
      </w:r>
    </w:p>
    <w:p w:rsidR="00F91DFC" w:rsidRDefault="00F91DFC">
      <w:pPr>
        <w:pStyle w:val="ConsPlusNormal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F91DFC" w:rsidRDefault="00F91DFC">
      <w:pPr>
        <w:pStyle w:val="ConsPlusNormal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F91DFC" w:rsidRDefault="00F91DFC">
      <w:pPr>
        <w:pStyle w:val="ConsPlusNormal"/>
        <w:ind w:firstLine="540"/>
        <w:jc w:val="both"/>
      </w:pPr>
      <w:r>
        <w:t>32. К основным маркировочным надписям относятся:</w:t>
      </w:r>
    </w:p>
    <w:p w:rsidR="00F91DFC" w:rsidRDefault="00F91DFC">
      <w:pPr>
        <w:pStyle w:val="ConsPlusNormal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F91DFC" w:rsidRDefault="00F91DFC">
      <w:pPr>
        <w:pStyle w:val="ConsPlusNormal"/>
        <w:ind w:firstLine="540"/>
        <w:jc w:val="both"/>
      </w:pPr>
      <w:r>
        <w:t>б) количество грузовых мест в партии груза и их номера;</w:t>
      </w:r>
    </w:p>
    <w:p w:rsidR="00F91DFC" w:rsidRDefault="00F91DFC">
      <w:pPr>
        <w:pStyle w:val="ConsPlusNormal"/>
        <w:ind w:firstLine="540"/>
        <w:jc w:val="both"/>
      </w:pPr>
      <w:r>
        <w:t>в) адреса пунктов погрузки и выгрузки.</w:t>
      </w:r>
    </w:p>
    <w:p w:rsidR="00F91DFC" w:rsidRDefault="00F91DFC">
      <w:pPr>
        <w:pStyle w:val="ConsPlusNormal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F91DFC" w:rsidRDefault="00F91DFC">
      <w:pPr>
        <w:pStyle w:val="ConsPlusNormal"/>
        <w:ind w:firstLine="540"/>
        <w:jc w:val="both"/>
      </w:pPr>
      <w:r>
        <w:t>34. К информационным маркировочным надписям относятся:</w:t>
      </w:r>
    </w:p>
    <w:p w:rsidR="00F91DFC" w:rsidRDefault="00F91DFC">
      <w:pPr>
        <w:pStyle w:val="ConsPlusNormal"/>
        <w:ind w:firstLine="540"/>
        <w:jc w:val="both"/>
      </w:pPr>
      <w:r>
        <w:t>а) масса грузового места (брутто и нетто) в килограммах (тоннах);</w:t>
      </w:r>
    </w:p>
    <w:p w:rsidR="00F91DFC" w:rsidRDefault="00F91DFC">
      <w:pPr>
        <w:pStyle w:val="ConsPlusNormal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F91DFC" w:rsidRDefault="00F91DFC">
      <w:pPr>
        <w:pStyle w:val="ConsPlusNormal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F91DFC" w:rsidRDefault="00F91DFC">
      <w:pPr>
        <w:pStyle w:val="ConsPlusNormal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F91DFC" w:rsidRDefault="00F91DFC">
      <w:pPr>
        <w:pStyle w:val="ConsPlusNormal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F91DFC" w:rsidRDefault="00F91DFC">
      <w:pPr>
        <w:pStyle w:val="ConsPlusNormal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r>
        <w:rPr>
          <w:color w:val="0000FF"/>
        </w:rPr>
        <w:t>приложению N 6</w:t>
      </w:r>
      <w:r>
        <w:t>.</w:t>
      </w:r>
    </w:p>
    <w:p w:rsidR="00F91DFC" w:rsidRDefault="00F91DFC">
      <w:pPr>
        <w:pStyle w:val="ConsPlusNormal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F91DFC" w:rsidRDefault="00F91DFC">
      <w:pPr>
        <w:pStyle w:val="ConsPlusNormal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r>
        <w:rPr>
          <w:color w:val="0000FF"/>
        </w:rPr>
        <w:t>приложению N 7</w:t>
      </w:r>
      <w:r>
        <w:t>.</w:t>
      </w:r>
    </w:p>
    <w:p w:rsidR="00F91DFC" w:rsidRDefault="00F91DFC">
      <w:pPr>
        <w:pStyle w:val="ConsPlusNormal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r>
        <w:rPr>
          <w:color w:val="0000FF"/>
        </w:rPr>
        <w:t>приложению N 8</w:t>
      </w:r>
      <w:r>
        <w:t xml:space="preserve"> (далее - сопроводительная ведомость).</w:t>
      </w:r>
    </w:p>
    <w:p w:rsidR="00F91DFC" w:rsidRDefault="00F91DFC">
      <w:pPr>
        <w:pStyle w:val="ConsPlusNormal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r>
        <w:rPr>
          <w:color w:val="0000FF"/>
        </w:rPr>
        <w:t>пункты 1</w:t>
      </w:r>
      <w:r>
        <w:t xml:space="preserve"> - </w:t>
      </w:r>
      <w:r>
        <w:rPr>
          <w:color w:val="0000FF"/>
        </w:rPr>
        <w:t>4</w:t>
      </w:r>
      <w:r>
        <w:t xml:space="preserve">, </w:t>
      </w:r>
      <w:r>
        <w:rPr>
          <w:color w:val="0000FF"/>
        </w:rPr>
        <w:t>6</w:t>
      </w:r>
      <w:r>
        <w:t xml:space="preserve"> - </w:t>
      </w:r>
      <w:r>
        <w:rPr>
          <w:color w:val="0000FF"/>
        </w:rPr>
        <w:t>10</w:t>
      </w:r>
      <w:r>
        <w:t xml:space="preserve"> (в части перевозчика) сопроводительной ведомости, а также в графе </w:t>
      </w:r>
      <w:r>
        <w:rPr>
          <w:color w:val="0000FF"/>
        </w:rPr>
        <w:t>"Экземпляр N"</w:t>
      </w:r>
      <w:r>
        <w:t xml:space="preserve"> указывает порядковый номер экземпляра (оригинала) сопроводительной ведомости, а в </w:t>
      </w:r>
      <w:r>
        <w:rPr>
          <w:color w:val="0000FF"/>
        </w:rPr>
        <w:t>строке</w:t>
      </w:r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F91DFC" w:rsidRDefault="00F91DFC">
      <w:pPr>
        <w:pStyle w:val="ConsPlusNormal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r>
        <w:rPr>
          <w:color w:val="0000FF"/>
        </w:rPr>
        <w:t>пункт 10</w:t>
      </w:r>
      <w:r>
        <w:t xml:space="preserve"> сопроводительной ведомости (в части грузоотправителя).</w:t>
      </w:r>
    </w:p>
    <w:p w:rsidR="00F91DFC" w:rsidRDefault="00F91DFC">
      <w:pPr>
        <w:pStyle w:val="ConsPlusNormal"/>
        <w:ind w:firstLine="540"/>
        <w:jc w:val="both"/>
      </w:pPr>
      <w:r>
        <w:t xml:space="preserve">44. В случае необходимости грузоотправитель указывает в </w:t>
      </w:r>
      <w:r>
        <w:rPr>
          <w:color w:val="0000FF"/>
        </w:rPr>
        <w:t>пункте 5</w:t>
      </w:r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F91DFC" w:rsidRDefault="00F91DFC">
      <w:pPr>
        <w:pStyle w:val="ConsPlusNormal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r>
        <w:rPr>
          <w:color w:val="0000FF"/>
        </w:rPr>
        <w:t>пункт 10</w:t>
      </w:r>
      <w:r>
        <w:t xml:space="preserve"> сопроводительной ведомости (в части грузополучателя).</w:t>
      </w:r>
    </w:p>
    <w:p w:rsidR="00F91DFC" w:rsidRDefault="00F91DFC">
      <w:pPr>
        <w:pStyle w:val="ConsPlusNormal"/>
        <w:ind w:firstLine="540"/>
        <w:jc w:val="both"/>
      </w:pPr>
      <w:r>
        <w:t xml:space="preserve">46. Сопроводительная ведомость составляется в 3 экземплярах (оригиналах) - для </w:t>
      </w:r>
      <w:r>
        <w:lastRenderedPageBreak/>
        <w:t>грузополучателя, грузоотправителя и перевозчика.</w:t>
      </w:r>
    </w:p>
    <w:p w:rsidR="00F91DFC" w:rsidRDefault="00F91DFC">
      <w:pPr>
        <w:pStyle w:val="ConsPlusNormal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24.11.2016 N 1233)</w:t>
      </w:r>
    </w:p>
    <w:p w:rsidR="00F91DFC" w:rsidRDefault="00F91DFC">
      <w:pPr>
        <w:pStyle w:val="ConsPlusNormal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F91DFC" w:rsidRDefault="00F91DFC">
      <w:pPr>
        <w:pStyle w:val="ConsPlusNormal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F91DFC" w:rsidRDefault="00F91DFC">
      <w:pPr>
        <w:pStyle w:val="ConsPlusNormal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r>
        <w:rPr>
          <w:color w:val="0000FF"/>
        </w:rPr>
        <w:t>пункте 5</w:t>
      </w:r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F91DFC" w:rsidRDefault="00F91DFC">
      <w:pPr>
        <w:pStyle w:val="ConsPlusNormal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F91DFC" w:rsidRDefault="00F91DFC">
      <w:pPr>
        <w:pStyle w:val="ConsPlusNormal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F91DFC" w:rsidRDefault="00F91DFC">
      <w:pPr>
        <w:pStyle w:val="ConsPlusNormal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F91DFC" w:rsidRDefault="00F91DFC">
      <w:pPr>
        <w:pStyle w:val="ConsPlusNormal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F91DFC" w:rsidRDefault="00F91DFC">
      <w:pPr>
        <w:pStyle w:val="ConsPlusNormal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F91DFC" w:rsidRDefault="00F91DFC">
      <w:pPr>
        <w:pStyle w:val="ConsPlusNormal"/>
        <w:jc w:val="center"/>
      </w:pPr>
      <w:r>
        <w:t>средств и контейнеров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F91DFC" w:rsidRDefault="00F91DFC">
      <w:pPr>
        <w:pStyle w:val="ConsPlusNormal"/>
        <w:ind w:firstLine="540"/>
        <w:jc w:val="both"/>
      </w:pPr>
      <w:r>
        <w:t>54. Масса груза определяется следующими способами:</w:t>
      </w:r>
    </w:p>
    <w:p w:rsidR="00F91DFC" w:rsidRDefault="00F91DFC">
      <w:pPr>
        <w:pStyle w:val="ConsPlusNormal"/>
        <w:ind w:firstLine="540"/>
        <w:jc w:val="both"/>
      </w:pPr>
      <w:r>
        <w:t>а) взвешивание;</w:t>
      </w:r>
    </w:p>
    <w:p w:rsidR="00F91DFC" w:rsidRDefault="00F91DFC">
      <w:pPr>
        <w:pStyle w:val="ConsPlusNormal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F91DFC" w:rsidRDefault="00F91DFC">
      <w:pPr>
        <w:pStyle w:val="ConsPlusNormal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F91DFC" w:rsidRDefault="00F91DFC">
      <w:pPr>
        <w:pStyle w:val="ConsPlusNormal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F91DFC" w:rsidRDefault="00F91DFC">
      <w:pPr>
        <w:pStyle w:val="ConsPlusNormal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F91DFC" w:rsidRDefault="00F91DFC">
      <w:pPr>
        <w:pStyle w:val="ConsPlusNormal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F91DFC" w:rsidRDefault="00F91DFC">
      <w:pPr>
        <w:pStyle w:val="ConsPlusNormal"/>
        <w:ind w:firstLine="540"/>
        <w:jc w:val="both"/>
      </w:pPr>
      <w:r>
        <w:t xml:space="preserve">58. Пломбы, навешиваемые на кузова транспортных средств, фургоны, цистерны или </w:t>
      </w:r>
      <w:r>
        <w:lastRenderedPageBreak/>
        <w:t>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F91DFC" w:rsidRDefault="00F91DFC">
      <w:pPr>
        <w:pStyle w:val="ConsPlusNormal"/>
        <w:ind w:firstLine="540"/>
        <w:jc w:val="both"/>
      </w:pPr>
      <w:r>
        <w:t>59. Пломбы навешиваются:</w:t>
      </w:r>
    </w:p>
    <w:p w:rsidR="00F91DFC" w:rsidRDefault="00F91DFC">
      <w:pPr>
        <w:pStyle w:val="ConsPlusNormal"/>
        <w:ind w:firstLine="540"/>
        <w:jc w:val="both"/>
      </w:pPr>
      <w:r>
        <w:t>а) у фургонов или их секций - на дверях по одной пломбе;</w:t>
      </w:r>
    </w:p>
    <w:p w:rsidR="00F91DFC" w:rsidRDefault="00F91DFC">
      <w:pPr>
        <w:pStyle w:val="ConsPlusNormal"/>
        <w:ind w:firstLine="540"/>
        <w:jc w:val="both"/>
      </w:pPr>
      <w:r>
        <w:t>б) у контейнеров - на дверях по одной пломбе;</w:t>
      </w:r>
    </w:p>
    <w:p w:rsidR="00F91DFC" w:rsidRDefault="00F91DFC">
      <w:pPr>
        <w:pStyle w:val="ConsPlusNormal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F91DFC" w:rsidRDefault="00F91DFC">
      <w:pPr>
        <w:pStyle w:val="ConsPlusNormal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F91DFC" w:rsidRDefault="00F91DFC">
      <w:pPr>
        <w:pStyle w:val="ConsPlusNormal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F91DFC" w:rsidRDefault="00F91DFC">
      <w:pPr>
        <w:pStyle w:val="ConsPlusNormal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F91DFC" w:rsidRDefault="00F91DFC">
      <w:pPr>
        <w:pStyle w:val="ConsPlusNormal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F91DFC" w:rsidRDefault="00F91DFC">
      <w:pPr>
        <w:pStyle w:val="ConsPlusNormal"/>
        <w:ind w:firstLine="540"/>
        <w:jc w:val="both"/>
      </w:pPr>
      <w:r>
        <w:t xml:space="preserve">62. Опломбирование отдельных видов грузов может осуществляться способом их </w:t>
      </w:r>
      <w:proofErr w:type="spellStart"/>
      <w:r>
        <w:t>обандероливания</w:t>
      </w:r>
      <w:proofErr w:type="spellEnd"/>
      <w:r>
        <w:t>, если это предусмотрено договором перевозки груза.</w:t>
      </w:r>
    </w:p>
    <w:p w:rsidR="00F91DFC" w:rsidRDefault="00F91DFC">
      <w:pPr>
        <w:pStyle w:val="ConsPlusNormal"/>
        <w:ind w:firstLine="540"/>
        <w:jc w:val="both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материалы не должны иметь узлы и наращивания. При </w:t>
      </w:r>
      <w:proofErr w:type="spellStart"/>
      <w:r>
        <w:t>обандероливании</w:t>
      </w:r>
      <w:proofErr w:type="spellEnd"/>
      <w:r>
        <w:t xml:space="preserve"> каждое место скрепления между собой используемого упаковочного материала должно маркироваться штампом грузоотправителя.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24.11.2016 N 1233)</w:t>
      </w:r>
    </w:p>
    <w:p w:rsidR="00F91DFC" w:rsidRDefault="00F91DFC">
      <w:pPr>
        <w:pStyle w:val="ConsPlusNormal"/>
        <w:ind w:firstLine="540"/>
        <w:jc w:val="both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F91DFC" w:rsidRDefault="00F91DFC">
      <w:pPr>
        <w:pStyle w:val="ConsPlusNormal"/>
        <w:jc w:val="center"/>
      </w:pPr>
      <w:r>
        <w:t>средств и контейнеров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F91DFC" w:rsidRDefault="00F91DFC">
      <w:pPr>
        <w:pStyle w:val="ConsPlusNormal"/>
        <w:ind w:firstLine="540"/>
        <w:jc w:val="both"/>
      </w:pPr>
      <w:r>
        <w:t>а) в городском, пригородном сообщении - в суточный срок;</w:t>
      </w:r>
    </w:p>
    <w:p w:rsidR="00F91DFC" w:rsidRDefault="00F91DFC">
      <w:pPr>
        <w:pStyle w:val="ConsPlusNormal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F91DFC" w:rsidRDefault="00F91DFC">
      <w:pPr>
        <w:pStyle w:val="ConsPlusNormal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F91DFC" w:rsidRDefault="00F91DFC">
      <w:pPr>
        <w:pStyle w:val="ConsPlusNormal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F91DFC" w:rsidRDefault="00F91DFC">
      <w:pPr>
        <w:pStyle w:val="ConsPlusNormal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F91DFC" w:rsidRDefault="00F91DFC">
      <w:pPr>
        <w:pStyle w:val="ConsPlusNormal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F91DFC" w:rsidRDefault="00F91DFC">
      <w:pPr>
        <w:pStyle w:val="ConsPlusNormal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F91DFC" w:rsidRDefault="00F91DFC">
      <w:pPr>
        <w:pStyle w:val="ConsPlusNormal"/>
        <w:ind w:firstLine="540"/>
        <w:jc w:val="both"/>
      </w:pPr>
      <w:r>
        <w:t>67. Переадресовка груза осуществляется в следующем порядке:</w:t>
      </w:r>
    </w:p>
    <w:p w:rsidR="00F91DFC" w:rsidRDefault="00F91DFC">
      <w:pPr>
        <w:pStyle w:val="ConsPlusNormal"/>
        <w:ind w:firstLine="540"/>
        <w:jc w:val="both"/>
      </w:pPr>
      <w:r>
        <w:t>а) водитель с использованием сре</w:t>
      </w:r>
      <w:proofErr w:type="gramStart"/>
      <w:r>
        <w:t>дств св</w:t>
      </w:r>
      <w:proofErr w:type="gramEnd"/>
      <w:r>
        <w:t>язи информирует перевозчика о дате, времени и причинах отказа грузополучателя принять груз;</w:t>
      </w:r>
    </w:p>
    <w:p w:rsidR="00F91DFC" w:rsidRDefault="00F91DFC">
      <w:pPr>
        <w:pStyle w:val="ConsPlusNormal"/>
        <w:ind w:firstLine="540"/>
        <w:jc w:val="both"/>
      </w:pPr>
      <w:r>
        <w:t>б) перевозчик в письменной форме либо с использованием сре</w:t>
      </w:r>
      <w:proofErr w:type="gramStart"/>
      <w:r>
        <w:t>дств св</w:t>
      </w:r>
      <w:proofErr w:type="gramEnd"/>
      <w:r>
        <w:t xml:space="preserve">язи уведомляет грузоотправителя об отказе и причинах отказа грузополучателя принять груз и запрашивает указание о </w:t>
      </w:r>
      <w:r>
        <w:lastRenderedPageBreak/>
        <w:t>переадресовке груза;</w:t>
      </w:r>
    </w:p>
    <w:p w:rsidR="00F91DFC" w:rsidRDefault="00F91DFC">
      <w:pPr>
        <w:pStyle w:val="ConsPlusNormal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F91DFC" w:rsidRDefault="00F91DFC">
      <w:pPr>
        <w:pStyle w:val="ConsPlusNormal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t>дств св</w:t>
      </w:r>
      <w:proofErr w:type="gramEnd"/>
      <w:r>
        <w:t>язи информирует водителя о переадресовке.</w:t>
      </w:r>
    </w:p>
    <w:p w:rsidR="00F91DFC" w:rsidRDefault="00F91DFC">
      <w:pPr>
        <w:pStyle w:val="ConsPlusNormal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F91DFC" w:rsidRDefault="00F91DFC">
      <w:pPr>
        <w:pStyle w:val="ConsPlusNormal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F91DFC" w:rsidRDefault="00F91DFC">
      <w:pPr>
        <w:pStyle w:val="ConsPlusNormal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r>
        <w:rPr>
          <w:color w:val="0000FF"/>
        </w:rPr>
        <w:t>статьей 15</w:t>
      </w:r>
      <w:r>
        <w:t xml:space="preserve"> Федерального закона.</w:t>
      </w:r>
    </w:p>
    <w:p w:rsidR="00F91DFC" w:rsidRDefault="00F91DFC">
      <w:pPr>
        <w:pStyle w:val="ConsPlusNormal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r>
        <w:rPr>
          <w:color w:val="0000FF"/>
        </w:rPr>
        <w:t>приложению N 9</w:t>
      </w:r>
      <w:r>
        <w:t xml:space="preserve"> транспортные средства и контейнеры должны быть промыты и при необходимости продезинфицированы.</w:t>
      </w:r>
    </w:p>
    <w:p w:rsidR="00F91DFC" w:rsidRDefault="00F91DFC">
      <w:pPr>
        <w:pStyle w:val="ConsPlusNormal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r>
        <w:t>VI. Особенности перевозки отдельных видов грузов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F91DFC" w:rsidRDefault="00F91DFC">
      <w:pPr>
        <w:pStyle w:val="ConsPlusNormal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F91DFC" w:rsidRDefault="00F91DFC">
      <w:pPr>
        <w:pStyle w:val="ConsPlusNormal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F91DFC" w:rsidRDefault="00F91DFC">
      <w:pPr>
        <w:pStyle w:val="ConsPlusNormal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F91DFC" w:rsidRDefault="00F91DFC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r>
        <w:rPr>
          <w:color w:val="0000FF"/>
        </w:rPr>
        <w:t>приложении N 1</w:t>
      </w:r>
      <w:r>
        <w:t xml:space="preserve"> к настоящим Правилам, а допустимые осевые нагрузки транспортных средств не превышали допустимые осевые нагрузки транспортных средств, установленные в </w:t>
      </w:r>
      <w:r>
        <w:rPr>
          <w:color w:val="0000FF"/>
        </w:rPr>
        <w:t>приложении N 2</w:t>
      </w:r>
      <w:r>
        <w:t xml:space="preserve"> к настоящим Правилам.</w:t>
      </w:r>
      <w:proofErr w:type="gramEnd"/>
    </w:p>
    <w:p w:rsidR="00F91DFC" w:rsidRDefault="00F91DFC">
      <w:pPr>
        <w:pStyle w:val="ConsPlusNormal"/>
        <w:jc w:val="both"/>
      </w:pPr>
      <w:r>
        <w:t xml:space="preserve">(в ред. Постановлений Правительства РФ от 09.01.2014 </w:t>
      </w:r>
      <w:r>
        <w:rPr>
          <w:color w:val="0000FF"/>
        </w:rPr>
        <w:t>N 12</w:t>
      </w:r>
      <w:r>
        <w:t xml:space="preserve"> (ред. 27.12.2014), от 22.12.2016 </w:t>
      </w:r>
      <w:r>
        <w:rPr>
          <w:color w:val="0000FF"/>
        </w:rPr>
        <w:t>N 1442</w:t>
      </w:r>
      <w:r>
        <w:t>)</w:t>
      </w:r>
    </w:p>
    <w:p w:rsidR="00F91DFC" w:rsidRDefault="00F91DFC">
      <w:pPr>
        <w:pStyle w:val="ConsPlusNormal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F91DFC" w:rsidRDefault="00F91DFC">
      <w:pPr>
        <w:pStyle w:val="ConsPlusNormal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F91DFC" w:rsidRDefault="00F91DFC">
      <w:pPr>
        <w:pStyle w:val="ConsPlusNormal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r>
        <w:t>VII. Порядок составления актов и оформления претензий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F91DFC" w:rsidRDefault="00F91DFC">
      <w:pPr>
        <w:pStyle w:val="ConsPlusNormal"/>
        <w:ind w:firstLine="540"/>
        <w:jc w:val="both"/>
      </w:pPr>
      <w:r>
        <w:t xml:space="preserve">а) </w:t>
      </w:r>
      <w:proofErr w:type="spellStart"/>
      <w:r>
        <w:t>невывоз</w:t>
      </w:r>
      <w:proofErr w:type="spellEnd"/>
      <w:r>
        <w:t xml:space="preserve"> по вине перевозчика груза, предусмотренного договором перевозки груза;</w:t>
      </w:r>
    </w:p>
    <w:p w:rsidR="00F91DFC" w:rsidRDefault="00F91DFC">
      <w:pPr>
        <w:pStyle w:val="ConsPlusNormal"/>
        <w:ind w:firstLine="540"/>
        <w:jc w:val="both"/>
      </w:pPr>
      <w:r>
        <w:t xml:space="preserve">б) </w:t>
      </w:r>
      <w:proofErr w:type="spellStart"/>
      <w:r>
        <w:t>непредоставление</w:t>
      </w:r>
      <w:proofErr w:type="spellEnd"/>
      <w:r>
        <w:t xml:space="preserve"> транспортного средства и контейнера под погрузку;</w:t>
      </w:r>
    </w:p>
    <w:p w:rsidR="00F91DFC" w:rsidRDefault="00F91DFC">
      <w:pPr>
        <w:pStyle w:val="ConsPlusNormal"/>
        <w:ind w:firstLine="540"/>
        <w:jc w:val="both"/>
      </w:pPr>
      <w:r>
        <w:lastRenderedPageBreak/>
        <w:t>в) утрата или недостача груза, повреждения (порчи) груза;</w:t>
      </w:r>
    </w:p>
    <w:p w:rsidR="00F91DFC" w:rsidRDefault="00F91DFC">
      <w:pPr>
        <w:pStyle w:val="ConsPlusNormal"/>
        <w:ind w:firstLine="540"/>
        <w:jc w:val="both"/>
      </w:pPr>
      <w:r>
        <w:t xml:space="preserve">г) </w:t>
      </w:r>
      <w:proofErr w:type="spellStart"/>
      <w:r>
        <w:t>непредъявление</w:t>
      </w:r>
      <w:proofErr w:type="spellEnd"/>
      <w:r>
        <w:t xml:space="preserve"> для перевозки груза, предусмотренного договором перевозки груза;</w:t>
      </w:r>
    </w:p>
    <w:p w:rsidR="00F91DFC" w:rsidRDefault="00F91DF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отказ от пользования транспортным средством, предоставляемым на основании договора фрахтования;</w:t>
      </w:r>
    </w:p>
    <w:p w:rsidR="00F91DFC" w:rsidRDefault="00F91DFC">
      <w:pPr>
        <w:pStyle w:val="ConsPlusNormal"/>
        <w:ind w:firstLine="540"/>
        <w:jc w:val="both"/>
      </w:pPr>
      <w:r>
        <w:t>е) просрочка доставки груза;</w:t>
      </w:r>
    </w:p>
    <w:p w:rsidR="00F91DFC" w:rsidRDefault="00F91DFC">
      <w:pPr>
        <w:pStyle w:val="ConsPlusNormal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F91DFC" w:rsidRDefault="00F91DF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задержка (простой) контейнеров, принадлежащих перевозчику и предоставленных под погрузку.</w:t>
      </w:r>
    </w:p>
    <w:p w:rsidR="00F91DFC" w:rsidRDefault="00F91DFC">
      <w:pPr>
        <w:pStyle w:val="ConsPlusNormal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F91DFC" w:rsidRDefault="00F91DFC">
      <w:pPr>
        <w:pStyle w:val="ConsPlusNormal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F91DFC" w:rsidRDefault="00F91DFC">
      <w:pPr>
        <w:pStyle w:val="ConsPlusNormal"/>
        <w:ind w:firstLine="540"/>
        <w:jc w:val="both"/>
      </w:pPr>
      <w:r>
        <w:t>82. Акт содержит:</w:t>
      </w:r>
    </w:p>
    <w:p w:rsidR="00F91DFC" w:rsidRDefault="00F91DFC">
      <w:pPr>
        <w:pStyle w:val="ConsPlusNormal"/>
        <w:ind w:firstLine="540"/>
        <w:jc w:val="both"/>
      </w:pPr>
      <w:r>
        <w:t>а) дату и место составления акта;</w:t>
      </w:r>
    </w:p>
    <w:p w:rsidR="00F91DFC" w:rsidRDefault="00F91DFC">
      <w:pPr>
        <w:pStyle w:val="ConsPlusNormal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F91DFC" w:rsidRDefault="00F91DFC">
      <w:pPr>
        <w:pStyle w:val="ConsPlusNormal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F91DFC" w:rsidRDefault="00F91DFC">
      <w:pPr>
        <w:pStyle w:val="ConsPlusNormal"/>
        <w:ind w:firstLine="540"/>
        <w:jc w:val="both"/>
      </w:pPr>
      <w:bookmarkStart w:id="4" w:name="P216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F91DFC" w:rsidRDefault="00F91DF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подписи участвующих в составлении акта сторон.</w:t>
      </w:r>
    </w:p>
    <w:p w:rsidR="00F91DFC" w:rsidRDefault="00F91DFC">
      <w:pPr>
        <w:pStyle w:val="ConsPlusNormal"/>
        <w:ind w:firstLine="540"/>
        <w:jc w:val="both"/>
      </w:pPr>
      <w:r>
        <w:t xml:space="preserve">83. В случае, указанном в </w:t>
      </w:r>
      <w:r>
        <w:rPr>
          <w:color w:val="0000FF"/>
        </w:rPr>
        <w:t>подпункте "г" пункта 82</w:t>
      </w:r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F91DFC" w:rsidRDefault="00F91DFC">
      <w:pPr>
        <w:pStyle w:val="ConsPlusNormal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F91DFC" w:rsidRDefault="00F91DFC">
      <w:pPr>
        <w:pStyle w:val="ConsPlusNormal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F91DFC" w:rsidRDefault="00F91DFC">
      <w:pPr>
        <w:pStyle w:val="ConsPlusNormal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F91DFC" w:rsidRDefault="00F91DFC">
      <w:pPr>
        <w:pStyle w:val="ConsPlusNormal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r>
        <w:rPr>
          <w:color w:val="0000FF"/>
        </w:rPr>
        <w:t>приложению N 10</w:t>
      </w:r>
      <w:r>
        <w:t xml:space="preserve"> размер штрафа за задержку (простой) транспортного средства устанавливается в соответствии с </w:t>
      </w:r>
      <w:r>
        <w:rPr>
          <w:color w:val="0000FF"/>
        </w:rPr>
        <w:t>частью 5 статьи 35</w:t>
      </w:r>
      <w:r>
        <w:t xml:space="preserve"> Федерального закона.</w:t>
      </w:r>
    </w:p>
    <w:p w:rsidR="00F91DFC" w:rsidRDefault="00F91DFC">
      <w:pPr>
        <w:pStyle w:val="ConsPlusNormal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r>
        <w:rPr>
          <w:color w:val="0000FF"/>
        </w:rPr>
        <w:t>статьей 42</w:t>
      </w:r>
      <w:r>
        <w:t xml:space="preserve"> Федерального закона.</w:t>
      </w:r>
    </w:p>
    <w:p w:rsidR="00F91DFC" w:rsidRDefault="00F91DFC">
      <w:pPr>
        <w:pStyle w:val="ConsPlusNormal"/>
        <w:ind w:firstLine="540"/>
        <w:jc w:val="both"/>
      </w:pPr>
      <w:r>
        <w:t>88. Претензия содержит:</w:t>
      </w:r>
    </w:p>
    <w:p w:rsidR="00F91DFC" w:rsidRDefault="00F91DFC">
      <w:pPr>
        <w:pStyle w:val="ConsPlusNormal"/>
        <w:ind w:firstLine="540"/>
        <w:jc w:val="both"/>
      </w:pPr>
      <w:r>
        <w:t>а) дату и место составления;</w:t>
      </w:r>
    </w:p>
    <w:p w:rsidR="00F91DFC" w:rsidRDefault="00F91DFC">
      <w:pPr>
        <w:pStyle w:val="ConsPlusNormal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F91DFC" w:rsidRDefault="00F91DFC">
      <w:pPr>
        <w:pStyle w:val="ConsPlusNormal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F91DFC" w:rsidRDefault="00F91DFC">
      <w:pPr>
        <w:pStyle w:val="ConsPlusNormal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F91DFC" w:rsidRDefault="00F91DF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обоснование, расчет и сумма претензии по каждому требованию;</w:t>
      </w:r>
    </w:p>
    <w:p w:rsidR="00F91DFC" w:rsidRDefault="00F91DFC">
      <w:pPr>
        <w:pStyle w:val="ConsPlusNormal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F91DFC" w:rsidRDefault="00F91DFC">
      <w:pPr>
        <w:pStyle w:val="ConsPlusNormal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F91DFC" w:rsidRDefault="00F91DFC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24.11.2016 N 1233)</w:t>
      </w:r>
    </w:p>
    <w:p w:rsidR="00F91DFC" w:rsidRDefault="00F91DFC">
      <w:pPr>
        <w:pStyle w:val="ConsPlusNormal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right"/>
      </w:pPr>
      <w:r>
        <w:lastRenderedPageBreak/>
        <w:t>Приложение N 1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bookmarkStart w:id="5" w:name="P243"/>
      <w:bookmarkEnd w:id="5"/>
      <w:r>
        <w:t>ДОПУСТИМЫЕ МАССЫ ТРАНСПОРТНЫХ СРЕДСТВ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proofErr w:type="gramStart"/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09.01.2014 N 12</w:t>
      </w:r>
      <w:proofErr w:type="gramEnd"/>
    </w:p>
    <w:p w:rsidR="00F91DFC" w:rsidRDefault="00F91DFC">
      <w:pPr>
        <w:pStyle w:val="ConsPlusNormal"/>
        <w:jc w:val="center"/>
      </w:pPr>
      <w:r>
        <w:t>(ред. 27.12.2014))</w:t>
      </w:r>
    </w:p>
    <w:p w:rsidR="00F91DFC" w:rsidRDefault="00F91D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91DFC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Одиночные автомобили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18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25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32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35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Автопоезда седельные и прицепные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28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36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40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proofErr w:type="spellStart"/>
            <w:r>
              <w:t>шестиосные</w:t>
            </w:r>
            <w:proofErr w:type="spellEnd"/>
            <w:r>
              <w:t xml:space="preserve">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44</w:t>
            </w:r>
          </w:p>
        </w:tc>
      </w:tr>
    </w:tbl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25CC8" w:rsidRDefault="00F25C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right"/>
      </w:pPr>
      <w:r>
        <w:t>Приложение N 2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bookmarkStart w:id="6" w:name="P277"/>
      <w:bookmarkEnd w:id="6"/>
      <w:r>
        <w:t>ДОПУСТИМЫЕ ОСЕВЫЕ НАГРУЗКИ ТРАНСПОРТНЫХ СРЕДСТВ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22.12.2016 N 1442)</w:t>
      </w:r>
    </w:p>
    <w:p w:rsidR="00F91DFC" w:rsidRDefault="00F91D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1870"/>
        <w:gridCol w:w="1587"/>
        <w:gridCol w:w="1587"/>
        <w:gridCol w:w="1587"/>
      </w:tblGrid>
      <w:tr w:rsidR="00F91DFC"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Допустимые осевые нагрузки колесных транспортных сре</w:t>
            </w:r>
            <w:proofErr w:type="gramStart"/>
            <w:r>
              <w:t>дств в з</w:t>
            </w:r>
            <w:proofErr w:type="gramEnd"/>
            <w:r>
              <w:t>ависимости от нормативной (расчетной) осевой нагрузки (тонн) и числа колес на оси</w:t>
            </w:r>
          </w:p>
        </w:tc>
      </w:tr>
      <w:tr w:rsidR="00F91DFC">
        <w:tc>
          <w:tcPr>
            <w:tcW w:w="24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FC" w:rsidRDefault="00F91DFC"/>
        </w:tc>
        <w:tc>
          <w:tcPr>
            <w:tcW w:w="18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 xml:space="preserve">для автомобильных дорог, рассчитанных на осевую нагрузку 6 тонн/ось </w:t>
            </w:r>
            <w:r>
              <w:rPr>
                <w:color w:val="0000FF"/>
              </w:rPr>
              <w:t>&lt;*&gt;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тонны/ось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Одиночные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2,5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10,5 (11,5)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11,5 (12,5)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14 (16)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17 (18)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18 (20)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17 (18)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20 (21)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 xml:space="preserve">21 (22,5 </w:t>
            </w:r>
            <w:r>
              <w:rPr>
                <w:color w:val="0000FF"/>
              </w:rPr>
              <w:t>&lt;**&gt;</w:t>
            </w:r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23,5 (24)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25 (26)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5,5 (6)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6,5 (7)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7,5 (8)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8,5 (9)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</w:pPr>
            <w:r>
              <w:lastRenderedPageBreak/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11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12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14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16</w:t>
            </w:r>
          </w:p>
        </w:tc>
      </w:tr>
    </w:tbl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ind w:firstLine="540"/>
        <w:jc w:val="both"/>
      </w:pPr>
      <w:r>
        <w:t>--------------------------------</w:t>
      </w:r>
    </w:p>
    <w:p w:rsidR="00F91DFC" w:rsidRDefault="00F91DFC">
      <w:pPr>
        <w:pStyle w:val="ConsPlusNormal"/>
        <w:ind w:firstLine="540"/>
        <w:jc w:val="both"/>
      </w:pPr>
      <w:bookmarkStart w:id="7" w:name="P362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F91DFC" w:rsidRDefault="00F91DFC">
      <w:pPr>
        <w:pStyle w:val="ConsPlusNormal"/>
        <w:ind w:firstLine="540"/>
        <w:jc w:val="both"/>
      </w:pPr>
      <w:bookmarkStart w:id="8" w:name="P363"/>
      <w:bookmarkEnd w:id="8"/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ind w:firstLine="540"/>
        <w:jc w:val="both"/>
      </w:pPr>
      <w:r>
        <w:t xml:space="preserve">Примечания: 1. </w:t>
      </w:r>
      <w:proofErr w:type="gramStart"/>
      <w:r>
        <w:t>В скобках приведены значения для двухскатных колес, без скобок - для односкатных.</w:t>
      </w:r>
      <w:proofErr w:type="gramEnd"/>
    </w:p>
    <w:p w:rsidR="00F91DFC" w:rsidRDefault="00F91DFC">
      <w:pPr>
        <w:pStyle w:val="ConsPlusNormal"/>
        <w:ind w:firstLine="540"/>
        <w:jc w:val="both"/>
      </w:pPr>
      <w: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F91DFC" w:rsidRDefault="00F91DFC">
      <w:pPr>
        <w:pStyle w:val="ConsPlusNormal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F91DFC" w:rsidRDefault="00F91DFC">
      <w:pPr>
        <w:pStyle w:val="ConsPlusNormal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25CC8" w:rsidRDefault="00F25C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jc w:val="right"/>
      </w:pPr>
      <w:r>
        <w:lastRenderedPageBreak/>
        <w:t>Приложение N 3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bookmarkStart w:id="9" w:name="P378"/>
      <w:bookmarkEnd w:id="9"/>
      <w:r>
        <w:t>ПРЕДЕЛЬНО ДОПУСТИМЫЕ ГАБАРИТЫ ТРАНСПОРТНЫХ СРЕДСТВ</w:t>
      </w:r>
    </w:p>
    <w:p w:rsidR="00F91DFC" w:rsidRDefault="00F91DFC">
      <w:pPr>
        <w:pStyle w:val="ConsPlusNormal"/>
        <w:jc w:val="center"/>
      </w:pPr>
    </w:p>
    <w:p w:rsidR="00F91DFC" w:rsidRDefault="00F91DFC">
      <w:pPr>
        <w:pStyle w:val="ConsPlusNormal"/>
        <w:jc w:val="center"/>
      </w:pPr>
      <w:r>
        <w:t>Длина</w:t>
      </w:r>
    </w:p>
    <w:p w:rsidR="00F91DFC" w:rsidRDefault="00F91D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F91D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both"/>
            </w:pPr>
            <w:r>
              <w:t>12 метров</w:t>
            </w:r>
          </w:p>
        </w:tc>
      </w:tr>
      <w:tr w:rsidR="00F91D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both"/>
            </w:pPr>
            <w:r>
              <w:t>12 метров</w:t>
            </w:r>
          </w:p>
        </w:tc>
      </w:tr>
      <w:tr w:rsidR="00F91D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Автопоезд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both"/>
            </w:pPr>
            <w:r>
              <w:t>20 метров</w:t>
            </w:r>
          </w:p>
        </w:tc>
      </w:tr>
    </w:tbl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center"/>
      </w:pPr>
      <w:r>
        <w:t>Ширина</w:t>
      </w:r>
    </w:p>
    <w:p w:rsidR="00F91DFC" w:rsidRDefault="00F91D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F91D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2,55 метра</w:t>
            </w:r>
          </w:p>
        </w:tc>
      </w:tr>
      <w:tr w:rsidR="00F91D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2,6 метра</w:t>
            </w:r>
          </w:p>
        </w:tc>
      </w:tr>
    </w:tbl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center"/>
      </w:pPr>
      <w:r>
        <w:t>Высота</w:t>
      </w:r>
    </w:p>
    <w:p w:rsidR="00F91DFC" w:rsidRDefault="00F91D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F91DF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DFC" w:rsidRDefault="00F91DFC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DFC" w:rsidRDefault="00F91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DFC" w:rsidRDefault="00F91DFC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25CC8" w:rsidRDefault="00F25C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jc w:val="right"/>
      </w:pPr>
      <w:r>
        <w:lastRenderedPageBreak/>
        <w:t>Приложение N 4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r>
        <w:rPr>
          <w:color w:val="0000FF"/>
        </w:rPr>
        <w:t>N 1208</w:t>
      </w:r>
      <w:r>
        <w:t>,</w:t>
      </w:r>
      <w:proofErr w:type="gramEnd"/>
    </w:p>
    <w:p w:rsidR="00F91DFC" w:rsidRDefault="00F91DFC">
      <w:pPr>
        <w:pStyle w:val="ConsPlusNormal"/>
        <w:jc w:val="center"/>
      </w:pPr>
      <w:r>
        <w:t xml:space="preserve">от 03.12.2015 </w:t>
      </w:r>
      <w:r>
        <w:rPr>
          <w:color w:val="0000FF"/>
        </w:rPr>
        <w:t>N 1311</w:t>
      </w:r>
      <w:r>
        <w:t>)</w:t>
      </w: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right"/>
      </w:pPr>
      <w:r>
        <w:t>Форма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FC" w:rsidRDefault="00F91DF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91DFC" w:rsidRDefault="00F91DFC">
      <w:pPr>
        <w:pStyle w:val="ConsPlusNormal"/>
        <w:ind w:firstLine="540"/>
        <w:jc w:val="both"/>
      </w:pPr>
      <w:r>
        <w:t xml:space="preserve">По вопросу документального подтверждения затрат на перевозку грузов автомобильным транспортом </w:t>
      </w:r>
      <w:proofErr w:type="gramStart"/>
      <w:r>
        <w:t>см</w:t>
      </w:r>
      <w:proofErr w:type="gramEnd"/>
      <w:r>
        <w:t xml:space="preserve">. </w:t>
      </w:r>
      <w:r>
        <w:rPr>
          <w:color w:val="0000FF"/>
        </w:rPr>
        <w:t>Письмо</w:t>
      </w:r>
      <w:r>
        <w:t xml:space="preserve"> ФНС РФ от 21.03.2012 N ЕД-4-3/4681@.</w:t>
      </w:r>
    </w:p>
    <w:p w:rsidR="00F91DFC" w:rsidRDefault="00F9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FC" w:rsidRDefault="00F91DF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91DFC" w:rsidRDefault="00F91DFC">
      <w:pPr>
        <w:pStyle w:val="ConsPlusNormal"/>
        <w:ind w:firstLine="540"/>
        <w:jc w:val="both"/>
      </w:pPr>
      <w:r>
        <w:rPr>
          <w:color w:val="0000FF"/>
        </w:rPr>
        <w:t>Разъяснением</w:t>
      </w:r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F91DFC" w:rsidRDefault="00F9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FC" w:rsidRDefault="00F91DFC">
      <w:pPr>
        <w:pStyle w:val="ConsPlusNonformat"/>
        <w:jc w:val="both"/>
      </w:pPr>
      <w:bookmarkStart w:id="10" w:name="P429"/>
      <w:bookmarkEnd w:id="10"/>
      <w:r>
        <w:t xml:space="preserve">                          ТРАНСПОРТНАЯ НАКЛАДНАЯ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F91DFC" w:rsidRDefault="00F91DFC">
      <w:pPr>
        <w:pStyle w:val="ConsPlusNonformat"/>
        <w:jc w:val="both"/>
      </w:pPr>
      <w:proofErr w:type="spellStart"/>
      <w:r>
        <w:t>│Экземпляр</w:t>
      </w:r>
      <w:proofErr w:type="spellEnd"/>
      <w:r>
        <w:t xml:space="preserve"> N                          </w:t>
      </w:r>
      <w:proofErr w:type="spellStart"/>
      <w:r>
        <w:t>│Дата</w:t>
      </w:r>
      <w:proofErr w:type="spellEnd"/>
      <w:r>
        <w:t xml:space="preserve">                 │N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F91DFC" w:rsidRDefault="00F91DFC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F91DFC" w:rsidRDefault="00F91DFC">
      <w:pPr>
        <w:pStyle w:val="ConsPlusNonformat"/>
        <w:jc w:val="both"/>
      </w:pPr>
      <w:proofErr w:type="gramStart"/>
      <w:r>
        <w:t>├─────────────────────────────────────┼───────────────────────────────────┤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жительства, номер телефона - для   </w:t>
      </w:r>
      <w:proofErr w:type="spellStart"/>
      <w:r>
        <w:t>│места</w:t>
      </w:r>
      <w:proofErr w:type="spellEnd"/>
      <w:r>
        <w:t xml:space="preserve"> жительства, номер телефона - │</w:t>
      </w:r>
    </w:p>
    <w:p w:rsidR="00F91DFC" w:rsidRDefault="00F91DFC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F91DFC" w:rsidRDefault="00F91DFC">
      <w:pPr>
        <w:pStyle w:val="ConsPlusNonformat"/>
        <w:jc w:val="both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F91DFC" w:rsidRDefault="00F91DFC">
      <w:pPr>
        <w:pStyle w:val="ConsPlusNonformat"/>
        <w:jc w:val="both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        3. Наименование груза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 xml:space="preserve">│     </w:t>
      </w:r>
      <w:r>
        <w:rPr>
          <w:color w:val="0000FF"/>
        </w:rPr>
        <w:t>ДОПОГ</w:t>
      </w:r>
      <w:r>
        <w:t>), его состояние и другая необходимая информация о грузе)     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F91DFC" w:rsidRDefault="00F91DFC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 предусмотренных </w:t>
      </w:r>
      <w:r>
        <w:rPr>
          <w:color w:val="0000FF"/>
        </w:rPr>
        <w:t>ДОПОГ</w:t>
      </w:r>
      <w:r>
        <w:t>, санитарными, таможенными, карантинными,     │</w:t>
      </w:r>
    </w:p>
    <w:p w:rsidR="00F91DFC" w:rsidRDefault="00F91DFC">
      <w:pPr>
        <w:pStyle w:val="ConsPlusNonformat"/>
        <w:jc w:val="both"/>
      </w:pPr>
      <w:r>
        <w:t xml:space="preserve">│      иными правилами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│</w:t>
      </w:r>
    </w:p>
    <w:p w:rsidR="00F91DFC" w:rsidRDefault="00F91DFC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F91DFC" w:rsidRDefault="00F91DFC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F91DFC" w:rsidRDefault="00F91DFC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F91DFC" w:rsidRDefault="00F91DFC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F91DFC" w:rsidRDefault="00F91DFC">
      <w:pPr>
        <w:pStyle w:val="ConsPlusNonformat"/>
        <w:jc w:val="both"/>
      </w:pPr>
      <w:r>
        <w:lastRenderedPageBreak/>
        <w:t>│    и других документов, наличие которых установлено законодательством   │</w:t>
      </w:r>
    </w:p>
    <w:p w:rsidR="00F91DFC" w:rsidRDefault="00F91DFC">
      <w:pPr>
        <w:pStyle w:val="ConsPlusNonformat"/>
        <w:jc w:val="both"/>
      </w:pPr>
      <w:r>
        <w:t xml:space="preserve">│      Российской Федерации, либо регистрационные номера </w:t>
      </w:r>
      <w:proofErr w:type="gramStart"/>
      <w:r>
        <w:t>указанных</w:t>
      </w:r>
      <w:proofErr w:type="gramEnd"/>
      <w:r>
        <w:t xml:space="preserve">        │</w:t>
      </w:r>
    </w:p>
    <w:p w:rsidR="00F91DFC" w:rsidRDefault="00F91DFC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F91DFC" w:rsidRDefault="00F91DFC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F91DFC" w:rsidRDefault="00F91DFC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F91DFC" w:rsidRDefault="00F91DFC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F91DFC" w:rsidRDefault="00F91DFC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(рекомендации о предельных сроках и температурном режиме перевозки, 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F91DFC" w:rsidRDefault="00F91DFC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F91DFC" w:rsidRDefault="00F91DFC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 (дата и время подачи транспортного  │ (дата и время подачи </w:t>
      </w:r>
      <w:proofErr w:type="spellStart"/>
      <w:r>
        <w:t>транспортного│</w:t>
      </w:r>
      <w:proofErr w:type="spellEnd"/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F91DFC" w:rsidRDefault="00F91DFC">
      <w:pPr>
        <w:pStyle w:val="ConsPlusNonformat"/>
        <w:jc w:val="both"/>
      </w:pPr>
      <w:r>
        <w:t>│__________________ __________________│_________________ 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│(фактические дата  (фактические дата │(фактические дата (фактические </w:t>
      </w:r>
      <w:proofErr w:type="spellStart"/>
      <w:r>
        <w:t>дата│</w:t>
      </w:r>
      <w:proofErr w:type="spellEnd"/>
      <w:proofErr w:type="gramEnd"/>
    </w:p>
    <w:p w:rsidR="00F91DFC" w:rsidRDefault="00F91DFC">
      <w:pPr>
        <w:pStyle w:val="ConsPlusNonformat"/>
        <w:jc w:val="both"/>
      </w:pPr>
      <w:proofErr w:type="spellStart"/>
      <w:proofErr w:type="gramStart"/>
      <w:r>
        <w:t>│и</w:t>
      </w:r>
      <w:proofErr w:type="spellEnd"/>
      <w:r>
        <w:t xml:space="preserve"> время прибытия)   и время убытия)  </w:t>
      </w:r>
      <w:proofErr w:type="spellStart"/>
      <w:r>
        <w:t>│и</w:t>
      </w:r>
      <w:proofErr w:type="spellEnd"/>
      <w:r>
        <w:t xml:space="preserve"> время прибытия)  и время убытия)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│(фактическое состояние груза, тары,  │(фактическое состояние груза, </w:t>
      </w:r>
      <w:proofErr w:type="spellStart"/>
      <w:r>
        <w:t>тары,│</w:t>
      </w:r>
      <w:proofErr w:type="spellEnd"/>
      <w:proofErr w:type="gramEnd"/>
    </w:p>
    <w:p w:rsidR="00F91DFC" w:rsidRDefault="00F91DFC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F91DFC" w:rsidRDefault="00F91DFC">
      <w:pPr>
        <w:pStyle w:val="ConsPlusNonformat"/>
        <w:jc w:val="both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F91DFC" w:rsidRDefault="00F91DFC">
      <w:pPr>
        <w:pStyle w:val="ConsPlusNonformat"/>
        <w:jc w:val="both"/>
      </w:pPr>
      <w:r>
        <w:t>│___________________ _________________│__________________ 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                грузовых мест)  │                    грузовых мест)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F91DFC" w:rsidRDefault="00F91DFC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F91DFC" w:rsidRDefault="00F91DFC">
      <w:pPr>
        <w:pStyle w:val="ConsPlusNonformat"/>
        <w:jc w:val="both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F91DFC" w:rsidRDefault="00F91DFC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F91DFC" w:rsidRDefault="00F91DFC">
      <w:pPr>
        <w:pStyle w:val="ConsPlusNonformat"/>
        <w:jc w:val="both"/>
      </w:pPr>
      <w:r>
        <w:t xml:space="preserve">│              перевозки)             │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                   8. Условия перевозки 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proofErr w:type="gramStart"/>
      <w:r>
        <w:t>│_________________________________________________________________________│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F91DFC" w:rsidRDefault="00F91DFC">
      <w:pPr>
        <w:pStyle w:val="ConsPlusNonformat"/>
        <w:jc w:val="both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F91DFC" w:rsidRDefault="00F91DFC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F91DFC" w:rsidRDefault="00F91DFC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F91DFC" w:rsidRDefault="00F91DFC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F91DFC" w:rsidRDefault="00F91DFC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lastRenderedPageBreak/>
        <w:t xml:space="preserve">│  (размер штрафа за </w:t>
      </w:r>
      <w:proofErr w:type="spellStart"/>
      <w:r>
        <w:t>невывоз</w:t>
      </w:r>
      <w:proofErr w:type="spellEnd"/>
      <w:r>
        <w:t xml:space="preserve"> груза по вине перевозчика, несвоевременное   │</w:t>
      </w:r>
      <w:proofErr w:type="gramEnd"/>
    </w:p>
    <w:p w:rsidR="00F91DFC" w:rsidRDefault="00F91DFC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F91DFC" w:rsidRDefault="00F91DFC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непредъявление</w:t>
      </w:r>
      <w:proofErr w:type="spellEnd"/>
      <w:r>
        <w:t xml:space="preserve"> транспортных средств для перевозки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F91DFC" w:rsidRDefault="00F91DFC">
      <w:pPr>
        <w:pStyle w:val="ConsPlusNonformat"/>
        <w:jc w:val="both"/>
      </w:pPr>
      <w:proofErr w:type="spellStart"/>
      <w:r>
        <w:t>│погрузку</w:t>
      </w:r>
      <w:proofErr w:type="spellEnd"/>
      <w:r>
        <w:t>, выгрузку, за простой специализированных транспортных средств и │</w:t>
      </w:r>
    </w:p>
    <w:p w:rsidR="00F91DFC" w:rsidRDefault="00F91DFC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 _______________________________________ __________│</w:t>
      </w:r>
    </w:p>
    <w:p w:rsidR="00F91DFC" w:rsidRDefault="00F91DFC">
      <w:pPr>
        <w:pStyle w:val="ConsPlusNonformat"/>
        <w:jc w:val="both"/>
      </w:pPr>
      <w:proofErr w:type="gramStart"/>
      <w:r>
        <w:t>│(дата принятия заказа    (фамилия, имя, отчество, должность    (подпись) │</w:t>
      </w:r>
      <w:proofErr w:type="gramEnd"/>
    </w:p>
    <w:p w:rsidR="00F91DFC" w:rsidRDefault="00F91DFC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F91DFC" w:rsidRDefault="00F91DFC">
      <w:pPr>
        <w:pStyle w:val="ConsPlusNonformat"/>
        <w:jc w:val="both"/>
      </w:pPr>
      <w:r>
        <w:t>│                                    к исполнению)                        │</w:t>
      </w:r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  <w:r>
        <w:t>Продолжение приложения N 4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  <w:r>
        <w:t>Оборотная сторона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                      10. Перевозчик    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 │</w:t>
      </w:r>
    </w:p>
    <w:p w:rsidR="00F91DFC" w:rsidRDefault="00F91DFC">
      <w:pPr>
        <w:pStyle w:val="ConsPlusNonformat"/>
        <w:jc w:val="both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F91DFC" w:rsidRDefault="00F91DFC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 │</w:t>
      </w:r>
    </w:p>
    <w:p w:rsidR="00F91DFC" w:rsidRDefault="00F91DFC">
      <w:pPr>
        <w:pStyle w:val="ConsPlusNonformat"/>
        <w:jc w:val="both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F91DFC" w:rsidRDefault="00F91DFC">
      <w:pPr>
        <w:pStyle w:val="ConsPlusNonformat"/>
        <w:jc w:val="both"/>
      </w:pPr>
      <w:r>
        <w:t>│                           юридического лица)             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 │</w:t>
      </w:r>
    </w:p>
    <w:p w:rsidR="00F91DFC" w:rsidRDefault="00F91DFC">
      <w:pPr>
        <w:pStyle w:val="ConsPlusNonformat"/>
        <w:jc w:val="both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F91DFC" w:rsidRDefault="00F91DFC">
      <w:pPr>
        <w:pStyle w:val="ConsPlusNonformat"/>
        <w:jc w:val="both"/>
      </w:pPr>
      <w:r>
        <w:t>│                          водителя (водителей))                          │</w:t>
      </w:r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│______________________________________________│__________________________│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 xml:space="preserve">│ тоннах), вместимость (в кубических метрах))  │                          </w:t>
      </w:r>
      <w:proofErr w:type="spellStart"/>
      <w:r>
        <w:t>│</w:t>
      </w:r>
      <w:proofErr w:type="spellEnd"/>
      <w:proofErr w:type="gramEnd"/>
    </w:p>
    <w:p w:rsidR="00F91DFC" w:rsidRDefault="00F91DFC">
      <w:pPr>
        <w:pStyle w:val="ConsPlusNonformat"/>
        <w:jc w:val="both"/>
      </w:pPr>
      <w:r>
        <w:t>│______________________________________________│__________________________│</w:t>
      </w:r>
    </w:p>
    <w:p w:rsidR="00F91DFC" w:rsidRDefault="00F91DFC">
      <w:pPr>
        <w:pStyle w:val="ConsPlusNonformat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 (фактическое состояние груза, тары, │(фактическое состояние груза, </w:t>
      </w:r>
      <w:proofErr w:type="spellStart"/>
      <w:r>
        <w:t>тары,│</w:t>
      </w:r>
      <w:proofErr w:type="spellEnd"/>
      <w:proofErr w:type="gramEnd"/>
    </w:p>
    <w:p w:rsidR="00F91DFC" w:rsidRDefault="00F91DFC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F91DFC" w:rsidRDefault="00F91DFC">
      <w:pPr>
        <w:pStyle w:val="ConsPlusNonformat"/>
        <w:jc w:val="both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         движении)              │             выгрузке)             │</w:t>
      </w:r>
      <w:proofErr w:type="gram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         13. Прочие условия  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F91DFC" w:rsidRDefault="00F91DFC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F91DFC" w:rsidRDefault="00F91DFC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          14. Переадресовка  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lastRenderedPageBreak/>
        <w:t xml:space="preserve">│  (дата, форма переадресовки (устно  │(адрес нового пункта выгрузки, </w:t>
      </w:r>
      <w:proofErr w:type="spellStart"/>
      <w:r>
        <w:t>дата│</w:t>
      </w:r>
      <w:proofErr w:type="spellEnd"/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средства под выгрузку)       │</w:t>
      </w:r>
    </w:p>
    <w:p w:rsidR="00F91DFC" w:rsidRDefault="00F91DFC">
      <w:pPr>
        <w:pStyle w:val="ConsPlusNonformat"/>
        <w:jc w:val="both"/>
      </w:pPr>
      <w:r>
        <w:t>│_____________________________________│___________________________________│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F91DFC" w:rsidRDefault="00F91DFC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F91DFC" w:rsidRDefault="00F91DFC">
      <w:pPr>
        <w:pStyle w:val="ConsPlusNonformat"/>
        <w:jc w:val="both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      отчество и др.)           │            нахождения)            │</w:t>
      </w:r>
      <w:proofErr w:type="gram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___________________________  │ _______________________________________ │</w:t>
      </w:r>
    </w:p>
    <w:p w:rsidR="00F91DFC" w:rsidRDefault="00F91DFC">
      <w:pPr>
        <w:pStyle w:val="ConsPlusNonformat"/>
        <w:jc w:val="both"/>
      </w:pPr>
      <w:proofErr w:type="gramStart"/>
      <w:r>
        <w:t>│  (стоимость услуги в рублях,  │  (расходы перевозчика и предъявляемые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F91DFC" w:rsidRDefault="00F91DFC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F91DFC" w:rsidRDefault="00F91DFC">
      <w:pPr>
        <w:pStyle w:val="ConsPlusNonformat"/>
        <w:jc w:val="both"/>
      </w:pPr>
      <w:r>
        <w:t>│_______________________________│_________________________________________│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(размер провозной платы    │  за перевозку опасных, тяжеловесных и 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 (заполняется после       │     крупногабаритных грузов, уплату     │</w:t>
      </w:r>
      <w:proofErr w:type="gramEnd"/>
    </w:p>
    <w:p w:rsidR="00F91DFC" w:rsidRDefault="00F91DFC">
      <w:pPr>
        <w:pStyle w:val="ConsPlusNonformat"/>
        <w:jc w:val="both"/>
      </w:pPr>
      <w:proofErr w:type="spellStart"/>
      <w:proofErr w:type="gramStart"/>
      <w:r>
        <w:t>│окончания</w:t>
      </w:r>
      <w:proofErr w:type="spellEnd"/>
      <w:r>
        <w:t xml:space="preserve"> перевозки) в рублях) │       таможенных пошлин и сборов,      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│_______________________________│_________________________________________│</w:t>
      </w:r>
    </w:p>
    <w:p w:rsidR="00F91DFC" w:rsidRDefault="00F91DFC">
      <w:pPr>
        <w:pStyle w:val="ConsPlusNonformat"/>
        <w:jc w:val="both"/>
      </w:pPr>
      <w:r>
        <w:t xml:space="preserve">│                               </w:t>
      </w:r>
      <w:proofErr w:type="spellStart"/>
      <w:r>
        <w:t>│выполнение</w:t>
      </w:r>
      <w:proofErr w:type="spellEnd"/>
      <w:r>
        <w:t xml:space="preserve"> погрузо-разгрузочных работ, а │</w:t>
      </w:r>
    </w:p>
    <w:p w:rsidR="00F91DFC" w:rsidRDefault="00F91DFC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также работ по промывке и дезинфекции  │</w:t>
      </w:r>
    </w:p>
    <w:p w:rsidR="00F91DFC" w:rsidRDefault="00F91DFC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транспортных средств)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F91DFC" w:rsidRDefault="00F91DFC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│_________________   ______  _________  _______________  ______  _________│</w:t>
      </w:r>
    </w:p>
    <w:p w:rsidR="00F91DFC" w:rsidRDefault="00F91DFC">
      <w:pPr>
        <w:pStyle w:val="ConsPlusNonformat"/>
        <w:jc w:val="both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(грузовладелец)                       (уполномоченное                   │</w:t>
      </w:r>
      <w:proofErr w:type="gramEnd"/>
    </w:p>
    <w:p w:rsidR="00F91DFC" w:rsidRDefault="00F91DFC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F91DFC" w:rsidRDefault="00F91DFC">
      <w:pPr>
        <w:pStyle w:val="ConsPlusNonformat"/>
        <w:jc w:val="both"/>
      </w:pPr>
      <w:proofErr w:type="gramStart"/>
      <w:r>
        <w:t>│     лицо))                                                              │</w:t>
      </w:r>
      <w:proofErr w:type="gramEnd"/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1DFC" w:rsidRDefault="00F9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F91DFC">
        <w:tc>
          <w:tcPr>
            <w:tcW w:w="9070" w:type="dxa"/>
            <w:gridSpan w:val="3"/>
          </w:tcPr>
          <w:p w:rsidR="00F91DFC" w:rsidRDefault="00F91DFC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</w:tbl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085545" w:rsidRDefault="00085545">
      <w:pPr>
        <w:pStyle w:val="ConsPlusNormal"/>
        <w:jc w:val="right"/>
        <w:rPr>
          <w:lang w:val="en-US"/>
        </w:rPr>
      </w:pPr>
    </w:p>
    <w:p w:rsidR="00F91DFC" w:rsidRDefault="00F91DFC">
      <w:pPr>
        <w:pStyle w:val="ConsPlusNormal"/>
        <w:jc w:val="right"/>
      </w:pPr>
      <w:r>
        <w:lastRenderedPageBreak/>
        <w:t>Приложение N 5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  <w:r>
        <w:t>Форма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nformat"/>
        <w:jc w:val="both"/>
      </w:pPr>
      <w:bookmarkStart w:id="11" w:name="P682"/>
      <w:bookmarkEnd w:id="11"/>
      <w:r>
        <w:t xml:space="preserve">                                ЗАКАЗ-НАРЯД</w:t>
      </w:r>
    </w:p>
    <w:p w:rsidR="00F91DFC" w:rsidRDefault="00F91DFC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proofErr w:type="spellStart"/>
      <w:r>
        <w:t>│Заказ-наряд</w:t>
      </w:r>
      <w:proofErr w:type="spellEnd"/>
      <w:r>
        <w:t xml:space="preserve">                         </w:t>
      </w:r>
      <w:proofErr w:type="spellStart"/>
      <w:r>
        <w:t>│Заказ</w:t>
      </w:r>
      <w:proofErr w:type="spellEnd"/>
      <w:r>
        <w:t xml:space="preserve">     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F91DFC" w:rsidRDefault="00F91DFC">
      <w:pPr>
        <w:pStyle w:val="ConsPlusNonformat"/>
        <w:jc w:val="both"/>
      </w:pPr>
      <w:proofErr w:type="spellStart"/>
      <w:r>
        <w:t>│Экземпляр</w:t>
      </w:r>
      <w:proofErr w:type="spellEnd"/>
      <w:r>
        <w:t xml:space="preserve"> N                         </w:t>
      </w:r>
      <w:proofErr w:type="spellStart"/>
      <w:r>
        <w:t>│Дата</w:t>
      </w:r>
      <w:proofErr w:type="spellEnd"/>
      <w:r>
        <w:t xml:space="preserve">                   │N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F91DFC" w:rsidRDefault="00F91DFC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proofErr w:type="gramStart"/>
      <w:r>
        <w:t xml:space="preserve">│___________________________________ </w:t>
      </w:r>
      <w:proofErr w:type="spellStart"/>
      <w:r>
        <w:t>│___________________________________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F91DFC" w:rsidRDefault="00F91DFC">
      <w:pPr>
        <w:pStyle w:val="ConsPlusNonformat"/>
        <w:jc w:val="both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F91DFC" w:rsidRDefault="00F91DFC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F91DFC" w:rsidRDefault="00F91DFC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F91DFC" w:rsidRDefault="00F91DFC">
      <w:pPr>
        <w:pStyle w:val="ConsPlusNonformat"/>
        <w:jc w:val="both"/>
      </w:pPr>
      <w:r>
        <w:t xml:space="preserve">│___________________________________ </w:t>
      </w:r>
      <w:proofErr w:type="spellStart"/>
      <w:r>
        <w:t>│___________________________________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F91DFC" w:rsidRDefault="00F91DFC">
      <w:pPr>
        <w:pStyle w:val="ConsPlusNonformat"/>
        <w:jc w:val="both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F91DFC" w:rsidRDefault="00F91DFC">
      <w:pPr>
        <w:pStyle w:val="ConsPlusNonformat"/>
        <w:jc w:val="both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                   3. Наименование груза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      (отгрузочное наименование груза (для опасных грузов - </w:t>
      </w:r>
      <w:r>
        <w:rPr>
          <w:color w:val="0000FF"/>
        </w:rPr>
        <w:t>ДОПОГ</w:t>
      </w:r>
      <w:r>
        <w:t>),      │</w:t>
      </w:r>
      <w:proofErr w:type="gramEnd"/>
    </w:p>
    <w:p w:rsidR="00F91DFC" w:rsidRDefault="00F91DFC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F91DFC" w:rsidRDefault="00F91DFC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F91DFC" w:rsidRDefault="00F91DF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 (перечень прилагаемых к заказу-наряду документов, предусмотренных </w:t>
      </w:r>
      <w:r>
        <w:rPr>
          <w:color w:val="0000FF"/>
        </w:rPr>
        <w:t>ДОПОГ</w:t>
      </w:r>
      <w:r>
        <w:t>,│</w:t>
      </w:r>
      <w:proofErr w:type="gramEnd"/>
    </w:p>
    <w:p w:rsidR="00F91DFC" w:rsidRDefault="00F91DFC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F91DFC" w:rsidRDefault="00F91DFC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F91DFC" w:rsidRDefault="00F91DFC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F91DFC" w:rsidRDefault="00F91DFC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F91DFC" w:rsidRDefault="00F91DFC">
      <w:pPr>
        <w:pStyle w:val="ConsPlusNonformat"/>
        <w:jc w:val="both"/>
      </w:pPr>
      <w:proofErr w:type="gramStart"/>
      <w:r>
        <w:t>│                                Федерации)                            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F91DFC" w:rsidRDefault="00F91DFC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F91DFC" w:rsidRDefault="00F91DFC">
      <w:pPr>
        <w:pStyle w:val="ConsPlusNonformat"/>
        <w:jc w:val="both"/>
      </w:pPr>
      <w:r>
        <w:lastRenderedPageBreak/>
        <w:t>│        карантинных, таможенных и прочих требований, установленных       │</w:t>
      </w:r>
    </w:p>
    <w:p w:rsidR="00F91DFC" w:rsidRDefault="00F91DFC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(дата, время и адрес места подачи транспортного средства, маршрут    │</w:t>
      </w:r>
      <w:proofErr w:type="gramEnd"/>
    </w:p>
    <w:p w:rsidR="00F91DFC" w:rsidRDefault="00F91DFC">
      <w:pPr>
        <w:pStyle w:val="ConsPlusNonformat"/>
        <w:jc w:val="both"/>
      </w:pPr>
      <w:r>
        <w:t>│                                перевозки)                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r>
        <w:t>│__________________________________  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F91DFC" w:rsidRDefault="00F91DFC">
      <w:pPr>
        <w:pStyle w:val="ConsPlusNonformat"/>
        <w:jc w:val="both"/>
      </w:pPr>
      <w:r>
        <w:t>│__________________________________  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F91DFC" w:rsidRDefault="00F91DFC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F91DFC" w:rsidRDefault="00F91DFC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 │</w:t>
      </w:r>
    </w:p>
    <w:p w:rsidR="00F91DFC" w:rsidRDefault="00F91DFC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F91DFC" w:rsidRDefault="00F91DF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 │</w:t>
      </w:r>
    </w:p>
    <w:p w:rsidR="00F91DFC" w:rsidRDefault="00F91DFC">
      <w:pPr>
        <w:pStyle w:val="ConsPlusNonformat"/>
        <w:jc w:val="both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F91DFC" w:rsidRDefault="00F91DFC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 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непредоставление</w:t>
      </w:r>
      <w:proofErr w:type="spellEnd"/>
      <w:r>
        <w:t xml:space="preserve"> транспортного средства, отказ от   │</w:t>
      </w:r>
      <w:proofErr w:type="gramEnd"/>
    </w:p>
    <w:p w:rsidR="00F91DFC" w:rsidRDefault="00F91DFC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F91DFC" w:rsidRDefault="00F91DFC">
      <w:pPr>
        <w:pStyle w:val="ConsPlusNonformat"/>
        <w:jc w:val="both"/>
      </w:pPr>
      <w:r>
        <w:t>│                              фрахтования)                               │</w:t>
      </w:r>
    </w:p>
    <w:p w:rsidR="00F91DFC" w:rsidRDefault="00F91DF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 │</w:t>
      </w:r>
    </w:p>
    <w:p w:rsidR="00F91DFC" w:rsidRDefault="00F91DFC">
      <w:pPr>
        <w:pStyle w:val="ConsPlusNonformat"/>
        <w:jc w:val="both"/>
      </w:pPr>
      <w:r>
        <w:t>│______________________ _______________________________________ __________│</w:t>
      </w:r>
    </w:p>
    <w:p w:rsidR="00F91DFC" w:rsidRDefault="00F91DFC">
      <w:pPr>
        <w:pStyle w:val="ConsPlusNonformat"/>
        <w:jc w:val="both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F91DFC" w:rsidRDefault="00F91DFC">
      <w:pPr>
        <w:pStyle w:val="ConsPlusNonformat"/>
        <w:jc w:val="both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right"/>
      </w:pPr>
      <w:r>
        <w:t>Продолжение приложения N 5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  <w:r>
        <w:t>Оборотная сторона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1DFC" w:rsidRDefault="00F91DFC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proofErr w:type="gramStart"/>
      <w:r>
        <w:t>│___________________________________│_____________________________________│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грузоподъемность (тонн),      │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proofErr w:type="spellStart"/>
      <w:r>
        <w:t>│вместимость</w:t>
      </w:r>
      <w:proofErr w:type="spellEnd"/>
      <w:r>
        <w:t xml:space="preserve"> (в кубических метрах)) │                                     </w:t>
      </w:r>
      <w:proofErr w:type="spellStart"/>
      <w:r>
        <w:t>│</w:t>
      </w:r>
      <w:proofErr w:type="spellEnd"/>
    </w:p>
    <w:p w:rsidR="00F91DFC" w:rsidRDefault="00F91DFC">
      <w:pPr>
        <w:pStyle w:val="ConsPlusNonformat"/>
        <w:jc w:val="both"/>
      </w:pPr>
      <w:r>
        <w:t>│___________________________________│_____________________________________│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(фамилия, имя, отчество, данные о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F91DFC" w:rsidRDefault="00F91DFC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водителя (водителей), сведения    │</w:t>
      </w:r>
    </w:p>
    <w:p w:rsidR="00F91DFC" w:rsidRDefault="00F91DFC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о путевом листе (листах))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F91DFC" w:rsidRDefault="00F91DFC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F91DFC" w:rsidRDefault="00F91DFC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          12. Прочие условия    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F91DFC" w:rsidRDefault="00F91DFC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F91DFC" w:rsidRDefault="00F91DFC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│____________________________│____________________________________________│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F91DFC" w:rsidRDefault="00F91DFC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F91DFC" w:rsidRDefault="00F91DFC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F91DFC" w:rsidRDefault="00F91DFC">
      <w:pPr>
        <w:pStyle w:val="ConsPlusNonformat"/>
        <w:jc w:val="both"/>
      </w:pPr>
      <w:proofErr w:type="gramStart"/>
      <w:r>
        <w:t>│(порядок (механизм) расчета │____________________________________________│</w:t>
      </w:r>
      <w:proofErr w:type="gramEnd"/>
    </w:p>
    <w:p w:rsidR="00F91DFC" w:rsidRDefault="00F91DFC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F91DFC" w:rsidRDefault="00F91DFC">
      <w:pPr>
        <w:pStyle w:val="ConsPlusNonformat"/>
        <w:jc w:val="both"/>
      </w:pPr>
      <w:r>
        <w:t>│____________________________│ крупногабаритных грузов, уплату таможенных │</w:t>
      </w:r>
    </w:p>
    <w:p w:rsidR="00F91DFC" w:rsidRDefault="00F91DFC">
      <w:pPr>
        <w:pStyle w:val="ConsPlusNonformat"/>
        <w:jc w:val="both"/>
      </w:pPr>
      <w:proofErr w:type="gramStart"/>
      <w:r>
        <w:t>│(размер платы (заполняется  │              пошлин и сборов,              │</w:t>
      </w:r>
      <w:proofErr w:type="gramEnd"/>
    </w:p>
    <w:p w:rsidR="00F91DFC" w:rsidRDefault="00F91DFC">
      <w:pPr>
        <w:pStyle w:val="ConsPlusNonformat"/>
        <w:jc w:val="both"/>
      </w:pPr>
      <w:proofErr w:type="spellStart"/>
      <w:r>
        <w:t>│после</w:t>
      </w:r>
      <w:proofErr w:type="spellEnd"/>
      <w:r>
        <w:t xml:space="preserve"> окончания пользования)│____________________________________________│</w:t>
      </w:r>
    </w:p>
    <w:p w:rsidR="00F91DFC" w:rsidRDefault="00F91DFC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F91DFC" w:rsidRDefault="00F91DFC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также работ по промывке и дезинфекции    │</w:t>
      </w:r>
    </w:p>
    <w:p w:rsidR="00F91DFC" w:rsidRDefault="00F91DFC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транспортных средств)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│_________________________________________________________________________│</w:t>
      </w:r>
    </w:p>
    <w:p w:rsidR="00F91DFC" w:rsidRDefault="00F91DFC">
      <w:pPr>
        <w:pStyle w:val="ConsPlusNonformat"/>
        <w:jc w:val="both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F91DFC" w:rsidRDefault="00F91DFC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F91DFC" w:rsidRDefault="00F91DF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91DFC" w:rsidRDefault="00F91DFC">
      <w:pPr>
        <w:pStyle w:val="ConsPlusNonformat"/>
        <w:jc w:val="both"/>
      </w:pPr>
      <w:r>
        <w:t>│_______________   ______   _________   _______________  ______  _________│</w:t>
      </w:r>
    </w:p>
    <w:p w:rsidR="00F91DFC" w:rsidRDefault="00F91DFC">
      <w:pPr>
        <w:pStyle w:val="ConsPlusNonformat"/>
        <w:jc w:val="both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│(уполномоченное                        (уполномоченное                   │</w:t>
      </w:r>
      <w:proofErr w:type="gramEnd"/>
    </w:p>
    <w:p w:rsidR="00F91DFC" w:rsidRDefault="00F91DFC">
      <w:pPr>
        <w:pStyle w:val="ConsPlusNonformat"/>
        <w:jc w:val="both"/>
      </w:pPr>
      <w:proofErr w:type="gramStart"/>
      <w:r>
        <w:t>│     лицо))                                 лицо))                       │</w:t>
      </w:r>
      <w:proofErr w:type="gramEnd"/>
    </w:p>
    <w:p w:rsidR="00F91DFC" w:rsidRDefault="00F91D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1DFC" w:rsidRDefault="00F9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F91DFC">
        <w:tc>
          <w:tcPr>
            <w:tcW w:w="9070" w:type="dxa"/>
            <w:gridSpan w:val="3"/>
          </w:tcPr>
          <w:p w:rsidR="00F91DFC" w:rsidRDefault="00F91DFC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  <w:tr w:rsidR="00F91DFC">
        <w:tc>
          <w:tcPr>
            <w:tcW w:w="362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91DFC" w:rsidRDefault="00F91DF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91DFC" w:rsidRDefault="00F91DFC">
            <w:pPr>
              <w:pStyle w:val="ConsPlusNormal"/>
              <w:jc w:val="both"/>
            </w:pPr>
          </w:p>
        </w:tc>
      </w:tr>
    </w:tbl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25CC8" w:rsidRDefault="00F25C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jc w:val="right"/>
      </w:pPr>
      <w:r>
        <w:lastRenderedPageBreak/>
        <w:t>Приложение N 6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bookmarkStart w:id="12" w:name="P873"/>
      <w:bookmarkEnd w:id="12"/>
      <w:r>
        <w:t>СРОКИ</w:t>
      </w:r>
    </w:p>
    <w:p w:rsidR="00F91DFC" w:rsidRDefault="00F91DFC">
      <w:pPr>
        <w:pStyle w:val="ConsPlusNormal"/>
        <w:jc w:val="center"/>
      </w:pPr>
      <w:r>
        <w:t>ПОГРУЗКИ И ВЫГРУЗКИ ГРУЗОВ В ТРАНСПОРТНЫЕ СРЕДСТВА</w:t>
      </w:r>
    </w:p>
    <w:p w:rsidR="00F91DFC" w:rsidRDefault="00F91DFC">
      <w:pPr>
        <w:pStyle w:val="ConsPlusNormal"/>
        <w:jc w:val="center"/>
      </w:pPr>
      <w:r>
        <w:t>И КОНТЕЙНЕРЫ</w:t>
      </w:r>
    </w:p>
    <w:p w:rsidR="00F91DFC" w:rsidRDefault="00F91D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948"/>
        <w:gridCol w:w="2154"/>
      </w:tblGrid>
      <w:tr w:rsidR="00F91DFC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F91DFC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FC" w:rsidRDefault="00F91DFC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0,2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proofErr w:type="spellStart"/>
            <w:r>
              <w:t>Металловоз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proofErr w:type="spellStart"/>
            <w:r>
              <w:t>Бетоносмеситель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5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ДОПОГ </w:t>
            </w:r>
            <w:r>
              <w:lastRenderedPageBreak/>
              <w:t>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</w:pPr>
            <w:r>
              <w:lastRenderedPageBreak/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</w:t>
            </w:r>
          </w:p>
        </w:tc>
      </w:tr>
    </w:tbl>
    <w:p w:rsidR="00F91DFC" w:rsidRDefault="00F9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685"/>
      </w:tblGrid>
      <w:tr w:rsidR="00F91DFC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15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23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45</w:t>
            </w:r>
          </w:p>
        </w:tc>
      </w:tr>
      <w:tr w:rsidR="00F91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80</w:t>
            </w:r>
          </w:p>
        </w:tc>
      </w:tr>
    </w:tbl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25CC8" w:rsidRDefault="00F25C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jc w:val="right"/>
      </w:pPr>
      <w:r>
        <w:lastRenderedPageBreak/>
        <w:t>Приложение N 7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jc w:val="center"/>
      </w:pPr>
    </w:p>
    <w:p w:rsidR="00F91DFC" w:rsidRDefault="00F91DFC">
      <w:pPr>
        <w:pStyle w:val="ConsPlusNormal"/>
        <w:jc w:val="center"/>
      </w:pPr>
      <w:bookmarkStart w:id="13" w:name="P952"/>
      <w:bookmarkEnd w:id="13"/>
      <w:r>
        <w:t>ПЕРЕЧЕНЬ</w:t>
      </w:r>
    </w:p>
    <w:p w:rsidR="00F91DFC" w:rsidRDefault="00F91DFC">
      <w:pPr>
        <w:pStyle w:val="ConsPlusNormal"/>
        <w:jc w:val="center"/>
      </w:pPr>
      <w:r>
        <w:t>РАБОТ ПО ПОГРУЗКЕ ГРУЗОВ В ТРАНСПОРТНОЕ СРЕДСТВО</w:t>
      </w:r>
    </w:p>
    <w:p w:rsidR="00F91DFC" w:rsidRDefault="00F91DFC">
      <w:pPr>
        <w:pStyle w:val="ConsPlusNormal"/>
        <w:jc w:val="center"/>
      </w:pPr>
      <w:r>
        <w:t>И КОНТЕЙНЕР, А ТАКЖЕ ПО ВЫГРУЗКЕ ГРУЗОВ ИЗ НИХ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jc w:val="center"/>
      </w:pPr>
    </w:p>
    <w:p w:rsidR="00F91DFC" w:rsidRDefault="00F91DFC">
      <w:pPr>
        <w:pStyle w:val="ConsPlusNormal"/>
        <w:jc w:val="center"/>
      </w:pPr>
      <w:r>
        <w:t>Погрузка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F91DFC" w:rsidRDefault="00F91DFC">
      <w:pPr>
        <w:pStyle w:val="ConsPlusNormal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F91DFC" w:rsidRDefault="00F91DFC">
      <w:pPr>
        <w:pStyle w:val="ConsPlusNormal"/>
        <w:ind w:firstLine="540"/>
        <w:jc w:val="both"/>
      </w:pPr>
      <w:r>
        <w:t>б) маркировка и группировка грузовых мест по грузополучателям;</w:t>
      </w:r>
    </w:p>
    <w:p w:rsidR="00F91DFC" w:rsidRDefault="00F91DFC">
      <w:pPr>
        <w:pStyle w:val="ConsPlusNormal"/>
        <w:ind w:firstLine="540"/>
        <w:jc w:val="both"/>
      </w:pPr>
      <w:r>
        <w:t>в) размещение груза, контейнера на месте загрузки.</w:t>
      </w:r>
    </w:p>
    <w:p w:rsidR="00F91DFC" w:rsidRDefault="00F91DFC">
      <w:pPr>
        <w:pStyle w:val="ConsPlusNormal"/>
        <w:ind w:firstLine="540"/>
        <w:jc w:val="both"/>
      </w:pPr>
      <w:r>
        <w:t>2. Подготовка транспортного средства к загрузке:</w:t>
      </w:r>
    </w:p>
    <w:p w:rsidR="00F91DFC" w:rsidRDefault="00F91DFC">
      <w:pPr>
        <w:pStyle w:val="ConsPlusNormal"/>
        <w:ind w:firstLine="540"/>
        <w:jc w:val="both"/>
      </w:pPr>
      <w:r>
        <w:t>а) размещение транспортного средства на месте загрузки;</w:t>
      </w:r>
    </w:p>
    <w:p w:rsidR="00F91DFC" w:rsidRDefault="00F91DFC">
      <w:pPr>
        <w:pStyle w:val="ConsPlusNormal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F91DFC" w:rsidRDefault="00F91DFC">
      <w:pPr>
        <w:pStyle w:val="ConsPlusNormal"/>
        <w:ind w:firstLine="540"/>
        <w:jc w:val="both"/>
      </w:pPr>
      <w:r>
        <w:t>3. Загрузка груза в транспортное средство:</w:t>
      </w:r>
    </w:p>
    <w:p w:rsidR="00F91DFC" w:rsidRDefault="00F91DFC">
      <w:pPr>
        <w:pStyle w:val="ConsPlusNormal"/>
        <w:ind w:firstLine="540"/>
        <w:jc w:val="both"/>
      </w:pPr>
      <w:r>
        <w:t>а) подача груза, контейнера в транспортное средство;</w:t>
      </w:r>
    </w:p>
    <w:p w:rsidR="00F91DFC" w:rsidRDefault="00F91DFC">
      <w:pPr>
        <w:pStyle w:val="ConsPlusNormal"/>
        <w:ind w:firstLine="540"/>
        <w:jc w:val="both"/>
      </w:pPr>
      <w:r>
        <w:t>б) размещение, укладка груза в транспортном средстве.</w:t>
      </w:r>
    </w:p>
    <w:p w:rsidR="00F91DFC" w:rsidRDefault="00F91DFC">
      <w:pPr>
        <w:pStyle w:val="ConsPlusNormal"/>
        <w:ind w:firstLine="540"/>
        <w:jc w:val="both"/>
      </w:pPr>
      <w:r>
        <w:t>4. Крепление груза в транспортном средстве:</w:t>
      </w:r>
    </w:p>
    <w:p w:rsidR="00F91DFC" w:rsidRDefault="00F91DFC">
      <w:pPr>
        <w:pStyle w:val="ConsPlusNormal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F91DFC" w:rsidRDefault="00F91D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ind w:firstLine="540"/>
        <w:jc w:val="both"/>
      </w:pPr>
      <w:r>
        <w:t>б) подготовка загруженного транспортного средства к движению.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jc w:val="center"/>
      </w:pPr>
      <w:r>
        <w:t>Выгрузка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F91DFC" w:rsidRDefault="00F91DFC">
      <w:pPr>
        <w:pStyle w:val="ConsPlusNormal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F91DFC" w:rsidRDefault="00F91DFC">
      <w:pPr>
        <w:pStyle w:val="ConsPlusNormal"/>
        <w:ind w:firstLine="540"/>
        <w:jc w:val="both"/>
      </w:pPr>
      <w:r>
        <w:t>а) открытие дверей, люков, бортов, снятие тентов;</w:t>
      </w:r>
    </w:p>
    <w:p w:rsidR="00F91DFC" w:rsidRDefault="00F91DFC">
      <w:pPr>
        <w:pStyle w:val="ConsPlusNormal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F91DFC" w:rsidRDefault="00F91DFC">
      <w:pPr>
        <w:pStyle w:val="ConsPlusNormal"/>
        <w:ind w:firstLine="540"/>
        <w:jc w:val="both"/>
      </w:pPr>
      <w:r>
        <w:t>3. Разгрузка груза из транспортного средства:</w:t>
      </w:r>
    </w:p>
    <w:p w:rsidR="00F91DFC" w:rsidRDefault="00F91DFC">
      <w:pPr>
        <w:pStyle w:val="ConsPlusNormal"/>
        <w:ind w:firstLine="540"/>
        <w:jc w:val="both"/>
      </w:pPr>
      <w:r>
        <w:t>а) съем груза, контейнера из транспортного средства;</w:t>
      </w:r>
    </w:p>
    <w:p w:rsidR="00F91DFC" w:rsidRDefault="00F91DFC">
      <w:pPr>
        <w:pStyle w:val="ConsPlusNormal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F91DFC" w:rsidRDefault="00F91DFC">
      <w:pPr>
        <w:pStyle w:val="ConsPlusNormal"/>
        <w:ind w:firstLine="540"/>
        <w:jc w:val="both"/>
      </w:pPr>
      <w:r>
        <w:t>4. Подготовка разгруженного транспортного средства к движению:</w:t>
      </w:r>
    </w:p>
    <w:p w:rsidR="00F91DFC" w:rsidRDefault="00F91DFC">
      <w:pPr>
        <w:pStyle w:val="ConsPlusNormal"/>
        <w:ind w:firstLine="540"/>
        <w:jc w:val="both"/>
      </w:pPr>
      <w:r>
        <w:t>а) очистка, промывка и дезинфекция транспортного средства;</w:t>
      </w:r>
    </w:p>
    <w:p w:rsidR="00F91DFC" w:rsidRDefault="00F91DFC">
      <w:pPr>
        <w:pStyle w:val="ConsPlusNormal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25CC8" w:rsidRDefault="00F25C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jc w:val="right"/>
      </w:pPr>
      <w:r>
        <w:lastRenderedPageBreak/>
        <w:t>Приложение N 8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24.11.2016 N 1233)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  <w:r>
        <w:t>Форма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nformat"/>
        <w:jc w:val="both"/>
      </w:pPr>
      <w:bookmarkStart w:id="14" w:name="P1000"/>
      <w:bookmarkEnd w:id="14"/>
      <w:r>
        <w:t xml:space="preserve">                        СОПРОВОДИТЕЛЬНАЯ ВЕДОМОСТЬ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bookmarkStart w:id="15" w:name="P1002"/>
      <w:bookmarkEnd w:id="15"/>
      <w:r>
        <w:t xml:space="preserve">                       Сопроводительная ведомость N</w:t>
      </w: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Cell"/>
        <w:jc w:val="both"/>
      </w:pPr>
      <w:bookmarkStart w:id="16" w:name="P1004"/>
      <w:bookmarkEnd w:id="16"/>
      <w:r>
        <w:t>Экземпляр N                          │</w:t>
      </w:r>
    </w:p>
    <w:p w:rsidR="00F91DFC" w:rsidRDefault="00F91DFC">
      <w:pPr>
        <w:pStyle w:val="ConsPlusCell"/>
        <w:jc w:val="both"/>
      </w:pPr>
      <w:r>
        <w:t xml:space="preserve">                                     │</w:t>
      </w:r>
    </w:p>
    <w:p w:rsidR="00F91DFC" w:rsidRDefault="00F91DFC">
      <w:pPr>
        <w:pStyle w:val="ConsPlusCell"/>
        <w:jc w:val="both"/>
      </w:pPr>
      <w:bookmarkStart w:id="17" w:name="P1006"/>
      <w:bookmarkEnd w:id="17"/>
      <w:r>
        <w:t xml:space="preserve">         1. Грузоотправитель         │        2. Грузополучатель</w:t>
      </w:r>
    </w:p>
    <w:p w:rsidR="00F91DFC" w:rsidRDefault="00F91DFC">
      <w:pPr>
        <w:pStyle w:val="ConsPlusCell"/>
        <w:jc w:val="both"/>
      </w:pPr>
      <w:r>
        <w:t xml:space="preserve">                                     │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</w:t>
      </w:r>
    </w:p>
    <w:p w:rsidR="00F91DFC" w:rsidRDefault="00F91DFC">
      <w:pPr>
        <w:pStyle w:val="ConsPlusCell"/>
        <w:jc w:val="both"/>
      </w:pPr>
      <w:r>
        <w:t xml:space="preserve"> </w:t>
      </w:r>
      <w:proofErr w:type="gramStart"/>
      <w:r>
        <w:t xml:space="preserve">(фамилия, имя, отчество, адрес </w:t>
      </w:r>
      <w:proofErr w:type="spellStart"/>
      <w:r>
        <w:t>места│</w:t>
      </w:r>
      <w:proofErr w:type="spellEnd"/>
      <w:r>
        <w:t xml:space="preserve">  (фамилия, имя, отчество, адрес</w:t>
      </w:r>
      <w:proofErr w:type="gramEnd"/>
    </w:p>
    <w:p w:rsidR="00F91DFC" w:rsidRDefault="00F91DFC">
      <w:pPr>
        <w:pStyle w:val="ConsPlusCell"/>
        <w:jc w:val="both"/>
      </w:pPr>
      <w:r>
        <w:t xml:space="preserve"> жительства, данные о средствах </w:t>
      </w:r>
      <w:proofErr w:type="spellStart"/>
      <w:r>
        <w:t>связи│</w:t>
      </w:r>
      <w:proofErr w:type="spellEnd"/>
      <w:r>
        <w:t xml:space="preserve">    места жительства, данные о</w:t>
      </w:r>
    </w:p>
    <w:p w:rsidR="00F91DFC" w:rsidRDefault="00F91DFC">
      <w:pPr>
        <w:pStyle w:val="ConsPlusCell"/>
        <w:jc w:val="both"/>
      </w:pPr>
      <w:r>
        <w:t xml:space="preserve">       </w:t>
      </w:r>
      <w:proofErr w:type="gramStart"/>
      <w:r>
        <w:t>- для физического лица,       │ средствах связи - для физического</w:t>
      </w:r>
      <w:proofErr w:type="gramEnd"/>
    </w:p>
    <w:p w:rsidR="00F91DFC" w:rsidRDefault="00F91DFC">
      <w:pPr>
        <w:pStyle w:val="ConsPlusCell"/>
        <w:jc w:val="both"/>
      </w:pPr>
      <w:r>
        <w:t xml:space="preserve">                                     │               лица,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F91DFC" w:rsidRDefault="00F91DFC">
      <w:pPr>
        <w:pStyle w:val="ConsPlusCell"/>
        <w:jc w:val="both"/>
      </w:pPr>
      <w:r>
        <w:t xml:space="preserve"> </w:t>
      </w:r>
      <w:proofErr w:type="gramStart"/>
      <w:r>
        <w:t xml:space="preserve">нахождения - для юридического лица) </w:t>
      </w:r>
      <w:proofErr w:type="spellStart"/>
      <w:r>
        <w:t>│нахождения</w:t>
      </w:r>
      <w:proofErr w:type="spellEnd"/>
      <w:r>
        <w:t xml:space="preserve"> - для юридического лица)</w:t>
      </w:r>
      <w:proofErr w:type="gramEnd"/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</w:t>
      </w:r>
      <w:proofErr w:type="gramStart"/>
      <w:r>
        <w:t>(фамилия, имя, отчество, данные о  │ (фамилия, имя, отчество, данные о</w:t>
      </w:r>
      <w:proofErr w:type="gramEnd"/>
    </w:p>
    <w:p w:rsidR="00F91DFC" w:rsidRDefault="00F91DFC">
      <w:pPr>
        <w:pStyle w:val="ConsPlusCell"/>
        <w:jc w:val="both"/>
      </w:pPr>
      <w:r>
        <w:t xml:space="preserve"> </w:t>
      </w:r>
      <w:proofErr w:type="gramStart"/>
      <w:r>
        <w:t>средствах</w:t>
      </w:r>
      <w:proofErr w:type="gramEnd"/>
      <w:r>
        <w:t xml:space="preserve"> связи лица, </w:t>
      </w:r>
      <w:proofErr w:type="spellStart"/>
      <w:r>
        <w:t>ответственного│</w:t>
      </w:r>
      <w:proofErr w:type="spellEnd"/>
      <w:r>
        <w:t xml:space="preserve">       средствах связи лица,</w:t>
      </w:r>
    </w:p>
    <w:p w:rsidR="00F91DFC" w:rsidRDefault="00F91DFC">
      <w:pPr>
        <w:pStyle w:val="ConsPlusCell"/>
        <w:jc w:val="both"/>
      </w:pPr>
      <w:r>
        <w:t xml:space="preserve">            </w:t>
      </w:r>
      <w:proofErr w:type="gramStart"/>
      <w:r>
        <w:t>за перевозку)            │   ответственного за перевозку)</w:t>
      </w:r>
      <w:proofErr w:type="gramEnd"/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nformat"/>
        <w:jc w:val="both"/>
      </w:pPr>
      <w:r>
        <w:t xml:space="preserve">                          3. Наименование груза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F91DFC" w:rsidRDefault="00F91DFC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F91DFC" w:rsidRDefault="00F91DFC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F91DFC" w:rsidRDefault="00F91DFC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F91DFC" w:rsidRDefault="00F91DFC">
      <w:pPr>
        <w:pStyle w:val="ConsPlusNonformat"/>
        <w:jc w:val="both"/>
      </w:pPr>
      <w:r>
        <w:t xml:space="preserve">                           в кубических метрах)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F91DFC" w:rsidRDefault="00F91DFC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bookmarkStart w:id="18" w:name="P1044"/>
      <w:bookmarkEnd w:id="18"/>
      <w:r>
        <w:t xml:space="preserve">                               4. Контейнер</w:t>
      </w:r>
    </w:p>
    <w:p w:rsidR="00F91DFC" w:rsidRDefault="00F91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F91DFC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91DFC" w:rsidRDefault="00F91DFC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DFC" w:rsidRDefault="00F91DFC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F91DFC" w:rsidRDefault="00F91DFC">
      <w:pPr>
        <w:pStyle w:val="ConsPlusNormal"/>
        <w:jc w:val="both"/>
      </w:pPr>
    </w:p>
    <w:p w:rsidR="00F91DFC" w:rsidRDefault="00F91DFC">
      <w:pPr>
        <w:pStyle w:val="ConsPlusNonformat"/>
        <w:jc w:val="both"/>
      </w:pPr>
      <w:bookmarkStart w:id="19" w:name="P1052"/>
      <w:bookmarkEnd w:id="19"/>
      <w:r>
        <w:t xml:space="preserve">                       5. Указания грузоотправителя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F91DFC" w:rsidRDefault="00F91DFC">
      <w:pPr>
        <w:pStyle w:val="ConsPlusNonformat"/>
        <w:jc w:val="both"/>
      </w:pPr>
      <w:r>
        <w:lastRenderedPageBreak/>
        <w:t xml:space="preserve">       карантинных, таможенных и прочих требований, установленных</w:t>
      </w:r>
    </w:p>
    <w:p w:rsidR="00F91DFC" w:rsidRDefault="00F91DFC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>__________________________________________________________________________</w:t>
      </w:r>
    </w:p>
    <w:p w:rsidR="00F91DFC" w:rsidRDefault="00F91DFC">
      <w:pPr>
        <w:pStyle w:val="ConsPlusNonformat"/>
        <w:jc w:val="both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F91DFC" w:rsidRDefault="00F91DFC">
      <w:pPr>
        <w:pStyle w:val="ConsPlusNonformat"/>
        <w:jc w:val="both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F91DFC" w:rsidRDefault="00F91DFC">
      <w:pPr>
        <w:pStyle w:val="ConsPlusNonformat"/>
        <w:jc w:val="both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Cell"/>
        <w:jc w:val="both"/>
      </w:pPr>
      <w:bookmarkStart w:id="20" w:name="P1065"/>
      <w:bookmarkEnd w:id="20"/>
      <w:r>
        <w:t xml:space="preserve">     6. Сдача (прием) контейнера     │    7. Сдача (прием) контейнера</w:t>
      </w:r>
    </w:p>
    <w:p w:rsidR="00F91DFC" w:rsidRDefault="00F91DFC">
      <w:pPr>
        <w:pStyle w:val="ConsPlusCell"/>
        <w:jc w:val="both"/>
      </w:pPr>
      <w:r>
        <w:t xml:space="preserve">                                     │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</w:t>
      </w:r>
      <w:proofErr w:type="gramStart"/>
      <w:r>
        <w:t>(дата и время подачи транспортного │(дата и время подачи транспортного</w:t>
      </w:r>
      <w:proofErr w:type="gramEnd"/>
    </w:p>
    <w:p w:rsidR="00F91DFC" w:rsidRDefault="00F91DFC">
      <w:pPr>
        <w:pStyle w:val="ConsPlusCell"/>
        <w:jc w:val="both"/>
      </w:pPr>
      <w:r>
        <w:t xml:space="preserve">        </w:t>
      </w:r>
      <w:proofErr w:type="gramStart"/>
      <w:r>
        <w:t>средства под погрузку)       │      средства под выгрузку)</w:t>
      </w:r>
      <w:proofErr w:type="gramEnd"/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   </w:t>
      </w:r>
      <w:proofErr w:type="gramStart"/>
      <w:r>
        <w:t>(фактические дата и время       │     (фактические дата и время</w:t>
      </w:r>
      <w:proofErr w:type="gramEnd"/>
    </w:p>
    <w:p w:rsidR="00F91DFC" w:rsidRDefault="00F91DFC">
      <w:pPr>
        <w:pStyle w:val="ConsPlusCell"/>
        <w:jc w:val="both"/>
      </w:pPr>
      <w:r>
        <w:t xml:space="preserve">          </w:t>
      </w:r>
      <w:proofErr w:type="gramStart"/>
      <w:r>
        <w:t>прибытия (убытия))         │          прибытия (убытия))</w:t>
      </w:r>
      <w:proofErr w:type="gramEnd"/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</w:t>
      </w:r>
      <w:proofErr w:type="gramStart"/>
      <w:r>
        <w:t>(фактическое состояние контейнера  │ (фактическое состояние контейнера</w:t>
      </w:r>
      <w:proofErr w:type="gramEnd"/>
    </w:p>
    <w:p w:rsidR="00F91DFC" w:rsidRDefault="00F91DFC">
      <w:pPr>
        <w:pStyle w:val="ConsPlusCell"/>
        <w:jc w:val="both"/>
      </w:pPr>
      <w:r>
        <w:t xml:space="preserve">        </w:t>
      </w:r>
      <w:proofErr w:type="gramStart"/>
      <w:r>
        <w:t>и его опломбирования)        │         и его опломбирования)</w:t>
      </w:r>
      <w:proofErr w:type="gramEnd"/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</w:t>
      </w:r>
      <w:proofErr w:type="gramStart"/>
      <w:r>
        <w:t>(масса груза, количество грузовых  │  (масса груза, количество грузовых</w:t>
      </w:r>
      <w:proofErr w:type="gramEnd"/>
    </w:p>
    <w:p w:rsidR="00F91DFC" w:rsidRDefault="00F91DFC">
      <w:pPr>
        <w:pStyle w:val="ConsPlusCell"/>
        <w:jc w:val="both"/>
      </w:pPr>
      <w:r>
        <w:t xml:space="preserve">               </w:t>
      </w:r>
      <w:proofErr w:type="gramStart"/>
      <w:r>
        <w:t>мест)                 │                 мест)</w:t>
      </w:r>
      <w:proofErr w:type="gramEnd"/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    </w:t>
      </w:r>
      <w:proofErr w:type="gramStart"/>
      <w:r>
        <w:t>(подпись грузоотправителя,     │      (подпись грузополучателя,</w:t>
      </w:r>
      <w:proofErr w:type="gramEnd"/>
    </w:p>
    <w:p w:rsidR="00F91DFC" w:rsidRDefault="00F91DFC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F91DFC" w:rsidRDefault="00F91DFC">
      <w:pPr>
        <w:pStyle w:val="ConsPlusCell"/>
        <w:jc w:val="both"/>
      </w:pPr>
      <w:r>
        <w:t xml:space="preserve">              </w:t>
      </w:r>
      <w:proofErr w:type="gramStart"/>
      <w:r>
        <w:t>контейнер)             │              контейнер)</w:t>
      </w:r>
      <w:proofErr w:type="gramEnd"/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nformat"/>
        <w:jc w:val="both"/>
      </w:pPr>
      <w:r>
        <w:t xml:space="preserve">                              8. Перевозчик</w:t>
      </w: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</w:t>
      </w:r>
      <w:proofErr w:type="gramStart"/>
      <w:r>
        <w:t xml:space="preserve">(фамилия, имя, отчество, адрес </w:t>
      </w:r>
      <w:proofErr w:type="spellStart"/>
      <w:r>
        <w:t>места│</w:t>
      </w:r>
      <w:proofErr w:type="spellEnd"/>
      <w:r>
        <w:t xml:space="preserve"> (фамилия, имя, отчество, данные о</w:t>
      </w:r>
      <w:proofErr w:type="gramEnd"/>
    </w:p>
    <w:p w:rsidR="00F91DFC" w:rsidRDefault="00F91DFC">
      <w:pPr>
        <w:pStyle w:val="ConsPlusCell"/>
        <w:jc w:val="both"/>
      </w:pPr>
      <w:r>
        <w:t xml:space="preserve">  жительства - для физического лица) │ </w:t>
      </w:r>
      <w:proofErr w:type="gramStart"/>
      <w:r>
        <w:t>средствах</w:t>
      </w:r>
      <w:proofErr w:type="gramEnd"/>
      <w:r>
        <w:t xml:space="preserve"> связи (при их наличии)</w:t>
      </w:r>
    </w:p>
    <w:p w:rsidR="00F91DFC" w:rsidRDefault="00F91DFC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  </w:t>
      </w:r>
      <w:proofErr w:type="gramStart"/>
      <w:r>
        <w:t>(наименование и адрес места      │(сведения о путевом листе (листах))</w:t>
      </w:r>
      <w:proofErr w:type="gramEnd"/>
    </w:p>
    <w:p w:rsidR="00F91DFC" w:rsidRDefault="00F91DFC">
      <w:pPr>
        <w:pStyle w:val="ConsPlusCell"/>
        <w:jc w:val="both"/>
      </w:pPr>
      <w:r>
        <w:t xml:space="preserve"> нахождения - для юридического лица) │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>_____________________________________│____________________________________</w:t>
      </w:r>
    </w:p>
    <w:p w:rsidR="00F91DFC" w:rsidRDefault="00F91DFC">
      <w:pPr>
        <w:pStyle w:val="ConsPlusCell"/>
        <w:jc w:val="both"/>
      </w:pPr>
      <w:r>
        <w:t xml:space="preserve">    </w:t>
      </w:r>
      <w:proofErr w:type="gramStart"/>
      <w:r>
        <w:t>(фамилия, имя, отчество лица,    │</w:t>
      </w:r>
      <w:proofErr w:type="gramEnd"/>
    </w:p>
    <w:p w:rsidR="00F91DFC" w:rsidRDefault="00F91DFC">
      <w:pPr>
        <w:pStyle w:val="ConsPlusCell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перевозку,    │</w:t>
      </w:r>
    </w:p>
    <w:p w:rsidR="00F91DFC" w:rsidRDefault="00F91DFC">
      <w:pPr>
        <w:pStyle w:val="ConsPlusCell"/>
        <w:jc w:val="both"/>
      </w:pPr>
      <w:r>
        <w:t xml:space="preserve">      данные о средствах связи)      │</w:t>
      </w: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nformat"/>
        <w:jc w:val="both"/>
      </w:pPr>
      <w:r>
        <w:t xml:space="preserve">                         9. Транспортное средство</w:t>
      </w: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Cell"/>
        <w:jc w:val="both"/>
      </w:pPr>
      <w:r>
        <w:t>___________________________________________│______________________________</w:t>
      </w:r>
    </w:p>
    <w:p w:rsidR="00F91DFC" w:rsidRDefault="00F91DFC">
      <w:pPr>
        <w:pStyle w:val="ConsPlusCell"/>
        <w:jc w:val="both"/>
      </w:pPr>
      <w:r>
        <w:t>___________________________________________│______________________________</w:t>
      </w:r>
    </w:p>
    <w:p w:rsidR="00F91DFC" w:rsidRDefault="00F91DFC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rmal"/>
        <w:jc w:val="both"/>
      </w:pPr>
    </w:p>
    <w:p w:rsidR="00F91DFC" w:rsidRDefault="00F91DFC">
      <w:pPr>
        <w:pStyle w:val="ConsPlusNonformat"/>
        <w:jc w:val="both"/>
      </w:pPr>
      <w:bookmarkStart w:id="21" w:name="P1115"/>
      <w:bookmarkEnd w:id="21"/>
      <w:r>
        <w:t xml:space="preserve">                   10. Дата составления, подписи сторон</w:t>
      </w:r>
    </w:p>
    <w:p w:rsidR="00F91DFC" w:rsidRDefault="00F91DFC">
      <w:pPr>
        <w:pStyle w:val="ConsPlusNonformat"/>
        <w:jc w:val="both"/>
      </w:pPr>
    </w:p>
    <w:p w:rsidR="00F91DFC" w:rsidRDefault="00F91DFC">
      <w:pPr>
        <w:pStyle w:val="ConsPlusNonformat"/>
        <w:jc w:val="both"/>
      </w:pPr>
      <w:r>
        <w:t>__________________________ ______________________ ________________________</w:t>
      </w:r>
    </w:p>
    <w:p w:rsidR="00F91DFC" w:rsidRDefault="00F91DFC">
      <w:pPr>
        <w:pStyle w:val="ConsPlusNonformat"/>
        <w:jc w:val="both"/>
      </w:pPr>
      <w:r>
        <w:t>__________________________ ______________________ ________________________</w:t>
      </w:r>
    </w:p>
    <w:p w:rsidR="00F91DFC" w:rsidRDefault="00F91DFC">
      <w:pPr>
        <w:pStyle w:val="ConsPlusNonformat"/>
        <w:jc w:val="both"/>
      </w:pPr>
      <w:r>
        <w:t xml:space="preserve">    </w:t>
      </w:r>
      <w:proofErr w:type="gramStart"/>
      <w:r>
        <w:t>(грузоотправитель,          (перевозчик,         (грузополучатель,</w:t>
      </w:r>
      <w:proofErr w:type="gramEnd"/>
    </w:p>
    <w:p w:rsidR="00F91DFC" w:rsidRDefault="00F91DFC">
      <w:pPr>
        <w:pStyle w:val="ConsPlusNonformat"/>
        <w:jc w:val="both"/>
      </w:pPr>
      <w:r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085545" w:rsidRDefault="00085545">
      <w:pPr>
        <w:pStyle w:val="ConsPlusNormal"/>
        <w:jc w:val="right"/>
        <w:rPr>
          <w:lang w:val="en-US"/>
        </w:rPr>
      </w:pPr>
    </w:p>
    <w:p w:rsidR="00F91DFC" w:rsidRDefault="00F91DFC">
      <w:pPr>
        <w:pStyle w:val="ConsPlusNormal"/>
        <w:jc w:val="right"/>
      </w:pPr>
      <w:r>
        <w:lastRenderedPageBreak/>
        <w:t>Приложение N 9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center"/>
      </w:pPr>
      <w:bookmarkStart w:id="22" w:name="P1130"/>
      <w:bookmarkEnd w:id="22"/>
      <w:r>
        <w:t>ПЕРЕЧЕНЬ</w:t>
      </w:r>
    </w:p>
    <w:p w:rsidR="00F91DFC" w:rsidRDefault="00F91DFC">
      <w:pPr>
        <w:pStyle w:val="ConsPlusNormal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F91DFC" w:rsidRDefault="00F91DFC">
      <w:pPr>
        <w:pStyle w:val="ConsPlusNormal"/>
        <w:jc w:val="center"/>
      </w:pPr>
      <w:r>
        <w:t>СРЕДСТВА, КОНТЕЙНЕРЫ ДОЛЖНЫ БЫТЬ ПРОМЫТЫ И,</w:t>
      </w:r>
    </w:p>
    <w:p w:rsidR="00F91DFC" w:rsidRDefault="00F91DFC">
      <w:pPr>
        <w:pStyle w:val="ConsPlusNormal"/>
        <w:jc w:val="center"/>
      </w:pPr>
      <w:proofErr w:type="gramStart"/>
      <w:r>
        <w:t>ПРИ НЕОБХОДИМОСТИ, ПРОДЕЗИНФИЦИРОВАНЫ</w:t>
      </w:r>
      <w:proofErr w:type="gramEnd"/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  <w:r>
        <w:t>Алебастр (гипс) в кусках и молотый</w:t>
      </w:r>
    </w:p>
    <w:p w:rsidR="00F91DFC" w:rsidRDefault="00F91DFC">
      <w:pPr>
        <w:pStyle w:val="ConsPlusNormal"/>
        <w:ind w:firstLine="540"/>
        <w:jc w:val="both"/>
      </w:pPr>
      <w:r>
        <w:t>Асбест</w:t>
      </w:r>
    </w:p>
    <w:p w:rsidR="00F91DFC" w:rsidRDefault="00F91DFC">
      <w:pPr>
        <w:pStyle w:val="ConsPlusNormal"/>
        <w:ind w:firstLine="540"/>
        <w:jc w:val="both"/>
      </w:pPr>
      <w:r>
        <w:t>Барит (шпат тяжелый)</w:t>
      </w:r>
    </w:p>
    <w:p w:rsidR="00F91DFC" w:rsidRDefault="00F91DFC">
      <w:pPr>
        <w:pStyle w:val="ConsPlusNormal"/>
        <w:ind w:firstLine="540"/>
        <w:jc w:val="both"/>
      </w:pPr>
      <w:r>
        <w:t>Вата минеральная</w:t>
      </w:r>
    </w:p>
    <w:p w:rsidR="00F91DFC" w:rsidRDefault="00F91DFC">
      <w:pPr>
        <w:pStyle w:val="ConsPlusNormal"/>
        <w:ind w:firstLine="540"/>
        <w:jc w:val="both"/>
      </w:pPr>
      <w:r>
        <w:t>Выжимки овощные</w:t>
      </w:r>
    </w:p>
    <w:p w:rsidR="00F91DFC" w:rsidRDefault="00F91DFC">
      <w:pPr>
        <w:pStyle w:val="ConsPlusNormal"/>
        <w:ind w:firstLine="540"/>
        <w:jc w:val="both"/>
      </w:pPr>
      <w:proofErr w:type="spellStart"/>
      <w:r>
        <w:t>Гажа</w:t>
      </w:r>
      <w:proofErr w:type="spellEnd"/>
      <w:r>
        <w:t xml:space="preserve"> (мергель гипсовый)</w:t>
      </w:r>
    </w:p>
    <w:p w:rsidR="00F91DFC" w:rsidRDefault="00F91DFC">
      <w:pPr>
        <w:pStyle w:val="ConsPlusNormal"/>
        <w:ind w:firstLine="540"/>
        <w:jc w:val="both"/>
      </w:pPr>
      <w:r>
        <w:t>Гипс</w:t>
      </w:r>
    </w:p>
    <w:p w:rsidR="00F91DFC" w:rsidRDefault="00F91DFC">
      <w:pPr>
        <w:pStyle w:val="ConsPlusNormal"/>
        <w:ind w:firstLine="540"/>
        <w:jc w:val="both"/>
      </w:pPr>
      <w:r>
        <w:t>Глина</w:t>
      </w:r>
    </w:p>
    <w:p w:rsidR="00F91DFC" w:rsidRDefault="00F91DFC">
      <w:pPr>
        <w:pStyle w:val="ConsPlusNormal"/>
        <w:ind w:firstLine="540"/>
        <w:jc w:val="both"/>
      </w:pPr>
      <w:r>
        <w:t>Глинозем</w:t>
      </w:r>
    </w:p>
    <w:p w:rsidR="00F91DFC" w:rsidRDefault="00F91DFC">
      <w:pPr>
        <w:pStyle w:val="ConsPlusNormal"/>
        <w:ind w:firstLine="540"/>
        <w:jc w:val="both"/>
      </w:pPr>
      <w:r>
        <w:t>Доломит</w:t>
      </w:r>
    </w:p>
    <w:p w:rsidR="00F91DFC" w:rsidRDefault="00F91DFC">
      <w:pPr>
        <w:pStyle w:val="ConsPlusNormal"/>
        <w:ind w:firstLine="540"/>
        <w:jc w:val="both"/>
      </w:pPr>
      <w:r>
        <w:t>Графит</w:t>
      </w:r>
    </w:p>
    <w:p w:rsidR="00F91DFC" w:rsidRDefault="00F91DFC">
      <w:pPr>
        <w:pStyle w:val="ConsPlusNormal"/>
        <w:ind w:firstLine="540"/>
        <w:jc w:val="both"/>
      </w:pPr>
      <w:r>
        <w:t>Грязи минеральные для ванн</w:t>
      </w:r>
    </w:p>
    <w:p w:rsidR="00F91DFC" w:rsidRDefault="00F91DFC">
      <w:pPr>
        <w:pStyle w:val="ConsPlusNormal"/>
        <w:ind w:firstLine="540"/>
        <w:jc w:val="both"/>
      </w:pPr>
      <w:r>
        <w:t>Дрожжи кормовые (гидролизные сульфатные)</w:t>
      </w:r>
    </w:p>
    <w:p w:rsidR="00F91DFC" w:rsidRDefault="00F91DFC">
      <w:pPr>
        <w:pStyle w:val="ConsPlusNormal"/>
        <w:ind w:firstLine="540"/>
        <w:jc w:val="both"/>
      </w:pPr>
      <w:r>
        <w:t>Жом картофельный и свекловичный</w:t>
      </w:r>
    </w:p>
    <w:p w:rsidR="00F91DFC" w:rsidRDefault="00F91DFC">
      <w:pPr>
        <w:pStyle w:val="ConsPlusNormal"/>
        <w:ind w:firstLine="540"/>
        <w:jc w:val="both"/>
      </w:pPr>
      <w:r>
        <w:t>Зола</w:t>
      </w:r>
    </w:p>
    <w:p w:rsidR="00F91DFC" w:rsidRDefault="00F91DFC">
      <w:pPr>
        <w:pStyle w:val="ConsPlusNormal"/>
        <w:ind w:firstLine="540"/>
        <w:jc w:val="both"/>
      </w:pPr>
      <w:r>
        <w:t>Известь</w:t>
      </w:r>
    </w:p>
    <w:p w:rsidR="00F91DFC" w:rsidRDefault="00F91DFC">
      <w:pPr>
        <w:pStyle w:val="ConsPlusNormal"/>
        <w:ind w:firstLine="540"/>
        <w:jc w:val="both"/>
      </w:pPr>
      <w:r>
        <w:t>Каолин</w:t>
      </w:r>
    </w:p>
    <w:p w:rsidR="00F91DFC" w:rsidRDefault="00F91DFC">
      <w:pPr>
        <w:pStyle w:val="ConsPlusNormal"/>
        <w:ind w:firstLine="540"/>
        <w:jc w:val="both"/>
      </w:pPr>
      <w:r>
        <w:t>Картон асбестовый</w:t>
      </w:r>
    </w:p>
    <w:p w:rsidR="00F91DFC" w:rsidRDefault="00F91DFC">
      <w:pPr>
        <w:pStyle w:val="ConsPlusNormal"/>
        <w:ind w:firstLine="540"/>
        <w:jc w:val="both"/>
      </w:pPr>
      <w:r>
        <w:t>Кирпич</w:t>
      </w:r>
    </w:p>
    <w:p w:rsidR="00F91DFC" w:rsidRDefault="00F91DFC">
      <w:pPr>
        <w:pStyle w:val="ConsPlusNormal"/>
        <w:ind w:firstLine="540"/>
        <w:jc w:val="both"/>
      </w:pPr>
      <w:r>
        <w:t>Коагулянты</w:t>
      </w:r>
    </w:p>
    <w:p w:rsidR="00F91DFC" w:rsidRDefault="00F91DFC">
      <w:pPr>
        <w:pStyle w:val="ConsPlusNormal"/>
        <w:ind w:firstLine="540"/>
        <w:jc w:val="both"/>
      </w:pPr>
      <w:r>
        <w:t>Комбикорма</w:t>
      </w:r>
    </w:p>
    <w:p w:rsidR="00F91DFC" w:rsidRDefault="00F91DFC">
      <w:pPr>
        <w:pStyle w:val="ConsPlusNormal"/>
        <w:ind w:firstLine="540"/>
        <w:jc w:val="both"/>
      </w:pPr>
      <w:r>
        <w:t>Концентрат апатитовый</w:t>
      </w:r>
    </w:p>
    <w:p w:rsidR="00F91DFC" w:rsidRDefault="00F91DFC">
      <w:pPr>
        <w:pStyle w:val="ConsPlusNormal"/>
        <w:ind w:firstLine="540"/>
        <w:jc w:val="both"/>
      </w:pPr>
      <w:r>
        <w:t>Концентрат нефелиновый</w:t>
      </w:r>
    </w:p>
    <w:p w:rsidR="00F91DFC" w:rsidRDefault="00F91DFC">
      <w:pPr>
        <w:pStyle w:val="ConsPlusNormal"/>
        <w:ind w:firstLine="540"/>
        <w:jc w:val="both"/>
      </w:pPr>
      <w:r>
        <w:t>Краски и красители сухие</w:t>
      </w:r>
    </w:p>
    <w:p w:rsidR="00F91DFC" w:rsidRDefault="00F91DFC">
      <w:pPr>
        <w:pStyle w:val="ConsPlusNormal"/>
        <w:ind w:firstLine="540"/>
        <w:jc w:val="both"/>
      </w:pPr>
      <w:r>
        <w:t>Крупы (при наличии повреждения потребительской упаковки)</w:t>
      </w:r>
    </w:p>
    <w:p w:rsidR="00F91DFC" w:rsidRDefault="00F91DFC">
      <w:pPr>
        <w:pStyle w:val="ConsPlusNormal"/>
        <w:ind w:firstLine="540"/>
        <w:jc w:val="both"/>
      </w:pPr>
      <w:r>
        <w:t>Мел</w:t>
      </w:r>
    </w:p>
    <w:p w:rsidR="00F91DFC" w:rsidRDefault="00F91DFC">
      <w:pPr>
        <w:pStyle w:val="ConsPlusNormal"/>
        <w:ind w:firstLine="540"/>
        <w:jc w:val="both"/>
      </w:pPr>
      <w:r>
        <w:t>Мертели</w:t>
      </w:r>
    </w:p>
    <w:p w:rsidR="00F91DFC" w:rsidRDefault="00F91DFC">
      <w:pPr>
        <w:pStyle w:val="ConsPlusNormal"/>
        <w:ind w:firstLine="540"/>
        <w:jc w:val="both"/>
      </w:pPr>
      <w:r>
        <w:t>Мука витаминная из древесной зелени</w:t>
      </w:r>
    </w:p>
    <w:p w:rsidR="00F91DFC" w:rsidRDefault="00F91DFC">
      <w:pPr>
        <w:pStyle w:val="ConsPlusNormal"/>
        <w:ind w:firstLine="540"/>
        <w:jc w:val="both"/>
      </w:pPr>
      <w:r>
        <w:t>Мука доломитовая</w:t>
      </w:r>
    </w:p>
    <w:p w:rsidR="00F91DFC" w:rsidRDefault="00F91DFC">
      <w:pPr>
        <w:pStyle w:val="ConsPlusNormal"/>
        <w:ind w:firstLine="540"/>
        <w:jc w:val="both"/>
      </w:pPr>
      <w:r>
        <w:t>Мука кормовая</w:t>
      </w:r>
    </w:p>
    <w:p w:rsidR="00F91DFC" w:rsidRDefault="00F91DFC">
      <w:pPr>
        <w:pStyle w:val="ConsPlusNormal"/>
        <w:ind w:firstLine="540"/>
        <w:jc w:val="both"/>
      </w:pPr>
      <w:r>
        <w:t>Мука пищевая</w:t>
      </w:r>
    </w:p>
    <w:p w:rsidR="00F91DFC" w:rsidRDefault="00F91DFC">
      <w:pPr>
        <w:pStyle w:val="ConsPlusNormal"/>
        <w:ind w:firstLine="540"/>
        <w:jc w:val="both"/>
      </w:pPr>
      <w:r>
        <w:t>Мука хвойно-витаминная</w:t>
      </w:r>
    </w:p>
    <w:p w:rsidR="00F91DFC" w:rsidRDefault="00F91DFC">
      <w:pPr>
        <w:pStyle w:val="ConsPlusNormal"/>
        <w:ind w:firstLine="540"/>
        <w:jc w:val="both"/>
      </w:pPr>
      <w:r>
        <w:t>Опилки цветных металлов</w:t>
      </w:r>
    </w:p>
    <w:p w:rsidR="00F91DFC" w:rsidRDefault="00F91DFC">
      <w:pPr>
        <w:pStyle w:val="ConsPlusNormal"/>
        <w:ind w:firstLine="540"/>
        <w:jc w:val="both"/>
      </w:pPr>
      <w:r>
        <w:t>Отходы</w:t>
      </w:r>
    </w:p>
    <w:p w:rsidR="00F91DFC" w:rsidRDefault="00F91DFC">
      <w:pPr>
        <w:pStyle w:val="ConsPlusNormal"/>
        <w:ind w:firstLine="540"/>
        <w:jc w:val="both"/>
      </w:pPr>
      <w:r>
        <w:t>Пегматит</w:t>
      </w:r>
    </w:p>
    <w:p w:rsidR="00F91DFC" w:rsidRDefault="00F91DFC">
      <w:pPr>
        <w:pStyle w:val="ConsPlusNormal"/>
        <w:ind w:firstLine="540"/>
        <w:jc w:val="both"/>
      </w:pPr>
      <w:r>
        <w:t>Порошок асфальтовый</w:t>
      </w:r>
    </w:p>
    <w:p w:rsidR="00F91DFC" w:rsidRDefault="00F91DFC">
      <w:pPr>
        <w:pStyle w:val="ConsPlusNormal"/>
        <w:ind w:firstLine="540"/>
        <w:jc w:val="both"/>
      </w:pPr>
      <w:r>
        <w:t>Порошок известковый</w:t>
      </w:r>
    </w:p>
    <w:p w:rsidR="00F91DFC" w:rsidRDefault="00F91DFC">
      <w:pPr>
        <w:pStyle w:val="ConsPlusNormal"/>
        <w:ind w:firstLine="540"/>
        <w:jc w:val="both"/>
      </w:pPr>
      <w:r>
        <w:t>Порошок магнезитовый металлургический</w:t>
      </w:r>
    </w:p>
    <w:p w:rsidR="00F91DFC" w:rsidRDefault="00F91DFC">
      <w:pPr>
        <w:pStyle w:val="ConsPlusNormal"/>
        <w:ind w:firstLine="540"/>
        <w:jc w:val="both"/>
      </w:pPr>
      <w:r>
        <w:t>Порошок шамотный</w:t>
      </w:r>
    </w:p>
    <w:p w:rsidR="00F91DFC" w:rsidRDefault="00F91DFC">
      <w:pPr>
        <w:pStyle w:val="ConsPlusNormal"/>
        <w:ind w:firstLine="540"/>
        <w:jc w:val="both"/>
      </w:pPr>
      <w:r>
        <w:t>Пыль</w:t>
      </w:r>
    </w:p>
    <w:p w:rsidR="00F91DFC" w:rsidRDefault="00F91DFC">
      <w:pPr>
        <w:pStyle w:val="ConsPlusNormal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F91DFC" w:rsidRDefault="00F91DFC">
      <w:pPr>
        <w:pStyle w:val="ConsPlusNormal"/>
        <w:ind w:firstLine="540"/>
        <w:jc w:val="both"/>
      </w:pPr>
      <w:r>
        <w:t>Соль поваренная пищевая и техническая</w:t>
      </w:r>
    </w:p>
    <w:p w:rsidR="00F91DFC" w:rsidRDefault="00F91DFC">
      <w:pPr>
        <w:pStyle w:val="ConsPlusNormal"/>
        <w:ind w:firstLine="540"/>
        <w:jc w:val="both"/>
      </w:pPr>
      <w:r>
        <w:t>Средства моющие порошкообразные</w:t>
      </w:r>
    </w:p>
    <w:p w:rsidR="00F91DFC" w:rsidRDefault="00F91DFC">
      <w:pPr>
        <w:pStyle w:val="ConsPlusNormal"/>
        <w:ind w:firstLine="540"/>
        <w:jc w:val="both"/>
      </w:pPr>
      <w:r>
        <w:t>Стекло техническое и строительное (при наличии боя)</w:t>
      </w:r>
    </w:p>
    <w:p w:rsidR="00F91DFC" w:rsidRDefault="00F91DFC">
      <w:pPr>
        <w:pStyle w:val="ConsPlusNormal"/>
        <w:ind w:firstLine="540"/>
        <w:jc w:val="both"/>
      </w:pPr>
      <w:r>
        <w:t>Стружка цветных металлов и их сплавов</w:t>
      </w:r>
    </w:p>
    <w:p w:rsidR="00F91DFC" w:rsidRDefault="00F91DFC">
      <w:pPr>
        <w:pStyle w:val="ConsPlusNormal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F91DFC" w:rsidRDefault="00F91DFC">
      <w:pPr>
        <w:pStyle w:val="ConsPlusNormal"/>
        <w:ind w:firstLine="540"/>
        <w:jc w:val="both"/>
      </w:pPr>
      <w:r>
        <w:t>Сырье табака и махорки</w:t>
      </w:r>
    </w:p>
    <w:p w:rsidR="00F91DFC" w:rsidRDefault="00F91DFC">
      <w:pPr>
        <w:pStyle w:val="ConsPlusNormal"/>
        <w:ind w:firstLine="540"/>
        <w:jc w:val="both"/>
      </w:pPr>
      <w:r>
        <w:lastRenderedPageBreak/>
        <w:t>Табак (в листьях и корешках, нюхательный, обработанный)</w:t>
      </w:r>
    </w:p>
    <w:p w:rsidR="00F91DFC" w:rsidRDefault="00F91DFC">
      <w:pPr>
        <w:pStyle w:val="ConsPlusNormal"/>
        <w:ind w:firstLine="540"/>
        <w:jc w:val="both"/>
      </w:pPr>
      <w:r>
        <w:t>Тальк молотый и в кусках (камень тальковый)</w:t>
      </w:r>
    </w:p>
    <w:p w:rsidR="00F91DFC" w:rsidRDefault="00F91DFC">
      <w:pPr>
        <w:pStyle w:val="ConsPlusNormal"/>
        <w:ind w:firstLine="540"/>
        <w:jc w:val="both"/>
      </w:pPr>
      <w:r>
        <w:t>Тара стеклянная (при наличии боя)</w:t>
      </w:r>
    </w:p>
    <w:p w:rsidR="00F91DFC" w:rsidRDefault="00F91DFC">
      <w:pPr>
        <w:pStyle w:val="ConsPlusNormal"/>
        <w:ind w:firstLine="540"/>
        <w:jc w:val="both"/>
      </w:pPr>
      <w:r>
        <w:t>Торф и торфяная продукция</w:t>
      </w:r>
    </w:p>
    <w:p w:rsidR="00F91DFC" w:rsidRDefault="00F91DFC">
      <w:pPr>
        <w:pStyle w:val="ConsPlusNormal"/>
        <w:ind w:firstLine="540"/>
        <w:jc w:val="both"/>
      </w:pPr>
      <w:r>
        <w:t>Удобрения органические и комплексные</w:t>
      </w:r>
    </w:p>
    <w:p w:rsidR="00F91DFC" w:rsidRDefault="00F91DFC">
      <w:pPr>
        <w:pStyle w:val="ConsPlusNormal"/>
        <w:ind w:firstLine="540"/>
        <w:jc w:val="both"/>
      </w:pPr>
      <w:r>
        <w:t>Удобрения химические и минеральные</w:t>
      </w:r>
    </w:p>
    <w:p w:rsidR="00F91DFC" w:rsidRDefault="00F91DFC">
      <w:pPr>
        <w:pStyle w:val="ConsPlusNormal"/>
        <w:ind w:firstLine="540"/>
        <w:jc w:val="both"/>
      </w:pPr>
      <w:r>
        <w:t>Фарш мясной сушеный (в мешках)</w:t>
      </w:r>
    </w:p>
    <w:p w:rsidR="00F91DFC" w:rsidRDefault="00F91DFC">
      <w:pPr>
        <w:pStyle w:val="ConsPlusNormal"/>
        <w:ind w:firstLine="540"/>
        <w:jc w:val="both"/>
      </w:pPr>
      <w:r>
        <w:t>Ферросплавы</w:t>
      </w:r>
    </w:p>
    <w:p w:rsidR="00F91DFC" w:rsidRDefault="00F91DFC">
      <w:pPr>
        <w:pStyle w:val="ConsPlusNormal"/>
        <w:ind w:firstLine="540"/>
        <w:jc w:val="both"/>
      </w:pPr>
      <w:r>
        <w:t>Цемент</w:t>
      </w:r>
    </w:p>
    <w:p w:rsidR="00F91DFC" w:rsidRDefault="00F91DFC">
      <w:pPr>
        <w:pStyle w:val="ConsPlusNormal"/>
        <w:ind w:firstLine="540"/>
        <w:jc w:val="both"/>
      </w:pPr>
      <w:r>
        <w:t>Шамот кусковой</w:t>
      </w:r>
    </w:p>
    <w:p w:rsidR="00F91DFC" w:rsidRDefault="00F91DFC">
      <w:pPr>
        <w:pStyle w:val="ConsPlusNormal"/>
        <w:ind w:firstLine="540"/>
        <w:jc w:val="both"/>
      </w:pPr>
      <w:r>
        <w:t>Шрот кормовой</w:t>
      </w:r>
    </w:p>
    <w:p w:rsidR="00F91DFC" w:rsidRDefault="00F91DFC">
      <w:pPr>
        <w:pStyle w:val="ConsPlusNormal"/>
        <w:ind w:firstLine="540"/>
        <w:jc w:val="both"/>
      </w:pPr>
      <w:r>
        <w:t>Опасные грузы (в случаях, установленных ДОПОГ)</w:t>
      </w:r>
    </w:p>
    <w:p w:rsidR="00F91DFC" w:rsidRDefault="00F91DFC">
      <w:pPr>
        <w:pStyle w:val="ConsPlusNormal"/>
        <w:ind w:firstLine="540"/>
        <w:jc w:val="both"/>
      </w:pPr>
      <w:r>
        <w:t>Скоропортящиеся грузы</w:t>
      </w:r>
    </w:p>
    <w:p w:rsidR="00F91DFC" w:rsidRDefault="00F91DFC">
      <w:pPr>
        <w:pStyle w:val="ConsPlusNormal"/>
        <w:ind w:firstLine="540"/>
        <w:jc w:val="both"/>
      </w:pPr>
      <w:r>
        <w:t>Животные и птицы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right"/>
      </w:pPr>
    </w:p>
    <w:p w:rsidR="00085545" w:rsidRDefault="0008554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1DFC" w:rsidRDefault="00F91DFC">
      <w:pPr>
        <w:pStyle w:val="ConsPlusNormal"/>
        <w:jc w:val="right"/>
      </w:pPr>
      <w:r>
        <w:lastRenderedPageBreak/>
        <w:t>Приложение N 10</w:t>
      </w:r>
    </w:p>
    <w:p w:rsidR="00F91DFC" w:rsidRDefault="00F91DFC">
      <w:pPr>
        <w:pStyle w:val="ConsPlusNormal"/>
        <w:jc w:val="right"/>
      </w:pPr>
      <w:r>
        <w:t>к Правилам перевозок грузов</w:t>
      </w:r>
    </w:p>
    <w:p w:rsidR="00F91DFC" w:rsidRDefault="00F91DFC">
      <w:pPr>
        <w:pStyle w:val="ConsPlusNormal"/>
        <w:jc w:val="right"/>
      </w:pPr>
      <w:r>
        <w:t>автомобильным транспортом</w:t>
      </w:r>
    </w:p>
    <w:p w:rsidR="00F91DFC" w:rsidRDefault="00F91DFC">
      <w:pPr>
        <w:pStyle w:val="ConsPlusNormal"/>
        <w:jc w:val="right"/>
      </w:pPr>
    </w:p>
    <w:p w:rsidR="00F91DFC" w:rsidRDefault="00F91DFC">
      <w:pPr>
        <w:pStyle w:val="ConsPlusNormal"/>
        <w:jc w:val="center"/>
      </w:pPr>
      <w:bookmarkStart w:id="23" w:name="P1205"/>
      <w:bookmarkEnd w:id="23"/>
      <w:r>
        <w:t>ПЕРЕЧЕНЬ СПЕЦИАЛИЗИРОВАННЫХ ТРАНСПОРТНЫХ СРЕДСТВ</w:t>
      </w:r>
    </w:p>
    <w:p w:rsidR="00F91DFC" w:rsidRDefault="00F91DFC">
      <w:pPr>
        <w:pStyle w:val="ConsPlusNormal"/>
        <w:jc w:val="center"/>
      </w:pPr>
      <w:r>
        <w:t>Список изменяющих документов</w:t>
      </w:r>
    </w:p>
    <w:p w:rsidR="00F91DFC" w:rsidRDefault="00F91DFC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30.12.2011 N 1208)</w:t>
      </w:r>
    </w:p>
    <w:p w:rsidR="00F91DFC" w:rsidRDefault="00F91DFC">
      <w:pPr>
        <w:pStyle w:val="ConsPlusNormal"/>
        <w:jc w:val="center"/>
      </w:pPr>
    </w:p>
    <w:p w:rsidR="00F91DFC" w:rsidRDefault="00F91DFC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F91DFC" w:rsidRDefault="00F91DFC">
      <w:pPr>
        <w:pStyle w:val="ConsPlusNormal"/>
        <w:ind w:firstLine="540"/>
        <w:jc w:val="both"/>
      </w:pPr>
      <w:r>
        <w:t>фургоны-рефрижераторы;</w:t>
      </w:r>
    </w:p>
    <w:p w:rsidR="00F91DFC" w:rsidRDefault="00F91DFC">
      <w:pPr>
        <w:pStyle w:val="ConsPlusNormal"/>
        <w:ind w:firstLine="540"/>
        <w:jc w:val="both"/>
      </w:pPr>
      <w:r>
        <w:t>фургоны с отоплением кузова.</w:t>
      </w:r>
    </w:p>
    <w:p w:rsidR="00F91DFC" w:rsidRDefault="00F91DFC">
      <w:pPr>
        <w:pStyle w:val="ConsPlusNormal"/>
        <w:ind w:firstLine="540"/>
        <w:jc w:val="both"/>
      </w:pPr>
      <w:r>
        <w:t>2. Транспортные средства - цистерны:</w:t>
      </w:r>
    </w:p>
    <w:p w:rsidR="00F91DFC" w:rsidRDefault="00F91DFC">
      <w:pPr>
        <w:pStyle w:val="ConsPlusNormal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F91DFC" w:rsidRDefault="00F91DFC">
      <w:pPr>
        <w:pStyle w:val="ConsPlusNormal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F91DFC" w:rsidRDefault="00F91DFC">
      <w:pPr>
        <w:pStyle w:val="ConsPlusNormal"/>
        <w:ind w:firstLine="540"/>
        <w:jc w:val="both"/>
      </w:pPr>
      <w:r>
        <w:t>цистерны для перевозки пищевых жидкостей.</w:t>
      </w:r>
    </w:p>
    <w:p w:rsidR="00F91DFC" w:rsidRDefault="00F91DFC">
      <w:pPr>
        <w:pStyle w:val="ConsPlusNormal"/>
        <w:ind w:firstLine="540"/>
        <w:jc w:val="both"/>
      </w:pPr>
      <w:r>
        <w:t>3. Транспортные средства для перевозки строительных грузов:</w:t>
      </w:r>
    </w:p>
    <w:p w:rsidR="00F91DFC" w:rsidRDefault="00F91DFC">
      <w:pPr>
        <w:pStyle w:val="ConsPlusNormal"/>
        <w:ind w:firstLine="540"/>
        <w:jc w:val="both"/>
      </w:pPr>
      <w:r>
        <w:t>транспортные средства - панелевозы;</w:t>
      </w:r>
    </w:p>
    <w:p w:rsidR="00F91DFC" w:rsidRDefault="00F91DFC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фермовозы</w:t>
      </w:r>
      <w:proofErr w:type="spellEnd"/>
      <w:r>
        <w:t>;</w:t>
      </w:r>
    </w:p>
    <w:p w:rsidR="00F91DFC" w:rsidRDefault="00F91DFC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бетоносмесители</w:t>
      </w:r>
      <w:proofErr w:type="spellEnd"/>
      <w:r>
        <w:t>;</w:t>
      </w:r>
    </w:p>
    <w:p w:rsidR="00F91DFC" w:rsidRDefault="00F91DFC">
      <w:pPr>
        <w:pStyle w:val="ConsPlusNormal"/>
        <w:ind w:firstLine="540"/>
        <w:jc w:val="both"/>
      </w:pPr>
      <w:r>
        <w:t>транспортные средства с самосвальным кузовом.</w:t>
      </w:r>
    </w:p>
    <w:p w:rsidR="00F91DFC" w:rsidRDefault="00F91DFC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РФ от 30.12.2011 N 1208)</w:t>
      </w:r>
    </w:p>
    <w:p w:rsidR="00F91DFC" w:rsidRDefault="00F91DFC">
      <w:pPr>
        <w:pStyle w:val="ConsPlusNormal"/>
        <w:ind w:firstLine="540"/>
        <w:jc w:val="both"/>
      </w:pPr>
      <w:r>
        <w:t>4. Транспортные средства для перевозки животных.</w:t>
      </w:r>
    </w:p>
    <w:p w:rsidR="00F91DFC" w:rsidRDefault="00F91DFC">
      <w:pPr>
        <w:pStyle w:val="ConsPlusNormal"/>
        <w:ind w:firstLine="540"/>
        <w:jc w:val="both"/>
      </w:pPr>
      <w:r>
        <w:t>5. Транспортные средства для перевозки автомобилей.</w:t>
      </w:r>
    </w:p>
    <w:p w:rsidR="00F91DFC" w:rsidRDefault="00F91DFC">
      <w:pPr>
        <w:pStyle w:val="ConsPlusNormal"/>
        <w:ind w:firstLine="540"/>
        <w:jc w:val="both"/>
      </w:pPr>
      <w:r>
        <w:t>6. Транспортные средства - контейнеровозы.</w:t>
      </w:r>
    </w:p>
    <w:p w:rsidR="00F91DFC" w:rsidRDefault="00F91DFC">
      <w:pPr>
        <w:pStyle w:val="ConsPlusNormal"/>
        <w:ind w:firstLine="540"/>
        <w:jc w:val="both"/>
      </w:pPr>
      <w:r>
        <w:t>7. Транспортные средства со съемным кузовом.</w:t>
      </w:r>
    </w:p>
    <w:p w:rsidR="00F91DFC" w:rsidRDefault="00F91DFC">
      <w:pPr>
        <w:pStyle w:val="ConsPlusNormal"/>
        <w:ind w:firstLine="540"/>
        <w:jc w:val="both"/>
      </w:pPr>
      <w:r>
        <w:t>8. Транспортные средства - мусоровозы.</w:t>
      </w:r>
    </w:p>
    <w:p w:rsidR="00F91DFC" w:rsidRDefault="00F91DFC">
      <w:pPr>
        <w:pStyle w:val="ConsPlusNormal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ind w:firstLine="540"/>
        <w:jc w:val="both"/>
      </w:pPr>
    </w:p>
    <w:p w:rsidR="00F91DFC" w:rsidRDefault="00F91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C8" w:rsidRDefault="00F25CC8"/>
    <w:sectPr w:rsidR="00F25CC8" w:rsidSect="00F25CC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FC"/>
    <w:rsid w:val="00032625"/>
    <w:rsid w:val="00085545"/>
    <w:rsid w:val="001B53F2"/>
    <w:rsid w:val="004E415A"/>
    <w:rsid w:val="005F59E9"/>
    <w:rsid w:val="00F25CC8"/>
    <w:rsid w:val="00F9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1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11728</Words>
  <Characters>66854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n.pahomov</dc:creator>
  <cp:lastModifiedBy>n.pahomov</cp:lastModifiedBy>
  <cp:revision>2</cp:revision>
  <dcterms:created xsi:type="dcterms:W3CDTF">2017-01-16T11:58:00Z</dcterms:created>
  <dcterms:modified xsi:type="dcterms:W3CDTF">2017-01-16T11:58:00Z</dcterms:modified>
</cp:coreProperties>
</file>